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="00AA50B0" w:rsidP="7D9731B4" w:rsidRDefault="00BE6088" w14:paraId="50BB0462" wp14:textId="6BC14866">
      <w:pPr>
        <w:shd w:val="clear" w:color="auto" w:fill="FFFFFF" w:themeFill="background1"/>
        <w:spacing w:after="0" w:line="240" w:lineRule="auto"/>
        <w:jc w:val="center"/>
        <w:rPr>
          <w:sz w:val="28"/>
          <w:szCs w:val="28"/>
        </w:rPr>
      </w:pPr>
      <w:r w:rsidRPr="7D9731B4" w:rsidR="00BE6088">
        <w:rPr>
          <w:b w:val="1"/>
          <w:bCs w:val="1"/>
          <w:sz w:val="32"/>
          <w:szCs w:val="32"/>
        </w:rPr>
        <w:t xml:space="preserve">Teach Climate Justice </w:t>
      </w:r>
    </w:p>
    <w:p xmlns:wp14="http://schemas.microsoft.com/office/word/2010/wordml" w:rsidR="00AA50B0" w:rsidP="7D9731B4" w:rsidRDefault="00BE6088" w14:paraId="65805732" wp14:textId="082308D6">
      <w:pPr>
        <w:shd w:val="clear" w:color="auto" w:fill="FFFFFF" w:themeFill="background1"/>
        <w:spacing w:after="0" w:line="240" w:lineRule="auto"/>
        <w:jc w:val="center"/>
        <w:rPr>
          <w:sz w:val="28"/>
          <w:szCs w:val="28"/>
        </w:rPr>
      </w:pPr>
      <w:r w:rsidRPr="7D9731B4" w:rsidR="00BE6088">
        <w:rPr>
          <w:sz w:val="28"/>
          <w:szCs w:val="28"/>
        </w:rPr>
        <w:t xml:space="preserve">Preparing trainee teachers to incorporate the human impact of climate change </w:t>
      </w:r>
    </w:p>
    <w:p xmlns:wp14="http://schemas.microsoft.com/office/word/2010/wordml" w:rsidR="00AA50B0" w:rsidRDefault="00BE6088" w14:paraId="0640522D" wp14:textId="77777777">
      <w:pPr>
        <w:shd w:val="clear" w:color="auto" w:fill="FFFFFF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into their classroom practice </w:t>
      </w:r>
    </w:p>
    <w:p xmlns:wp14="http://schemas.microsoft.com/office/word/2010/wordml" w:rsidR="00AA50B0" w:rsidRDefault="00BE6088" w14:paraId="46B5BC49" wp14:textId="77777777">
      <w:pPr>
        <w:shd w:val="clear" w:color="auto" w:fill="FFFFFF"/>
        <w:spacing w:after="0" w:line="240" w:lineRule="auto"/>
        <w:jc w:val="center"/>
        <w:rPr>
          <w:sz w:val="32"/>
          <w:szCs w:val="32"/>
        </w:rPr>
      </w:pPr>
      <w:r>
        <w:rPr>
          <w:b/>
          <w:sz w:val="32"/>
          <w:szCs w:val="32"/>
        </w:rPr>
        <w:t>Workshop Three</w:t>
      </w:r>
      <w:r>
        <w:rPr>
          <w:sz w:val="32"/>
          <w:szCs w:val="32"/>
        </w:rPr>
        <w:t xml:space="preserve"> </w:t>
      </w:r>
    </w:p>
    <w:p xmlns:wp14="http://schemas.microsoft.com/office/word/2010/wordml" w:rsidR="00AA50B0" w:rsidRDefault="00BE6088" w14:paraId="6C6BBA4C" wp14:textId="77777777">
      <w:pPr>
        <w:shd w:val="clear" w:color="auto" w:fill="FFFFFF"/>
        <w:spacing w:after="0" w:line="240" w:lineRule="auto"/>
        <w:rPr>
          <w:sz w:val="32"/>
          <w:szCs w:val="32"/>
        </w:rPr>
      </w:pPr>
      <w:r>
        <w:rPr>
          <w:b/>
          <w:sz w:val="32"/>
          <w:szCs w:val="32"/>
        </w:rPr>
        <w:t>Time:</w:t>
      </w:r>
      <w:r>
        <w:rPr>
          <w:sz w:val="32"/>
          <w:szCs w:val="32"/>
        </w:rPr>
        <w:t xml:space="preserve">  2 hours </w:t>
      </w:r>
    </w:p>
    <w:p xmlns:wp14="http://schemas.microsoft.com/office/word/2010/wordml" w:rsidR="00AA50B0" w:rsidP="7D9731B4" w:rsidRDefault="00AA50B0" w14:paraId="672A6659" wp14:textId="77777777">
      <w:pPr>
        <w:shd w:val="clear" w:color="auto" w:fill="FFFFFF" w:themeFill="background1"/>
        <w:spacing w:after="0" w:line="240" w:lineRule="auto"/>
        <w:rPr>
          <w:sz w:val="32"/>
          <w:szCs w:val="32"/>
        </w:rPr>
      </w:pPr>
    </w:p>
    <w:p w:rsidR="2E58472C" w:rsidP="4E242011" w:rsidRDefault="2E58472C" w14:paraId="1950FB22" w14:textId="46934879">
      <w:pPr>
        <w:spacing w:after="160" w:line="259" w:lineRule="auto"/>
        <w:rPr>
          <w:rFonts w:ascii="Calibri" w:hAnsi="Calibri" w:eastAsia="Calibri" w:cs="Calibri"/>
          <w:noProof w:val="0"/>
          <w:sz w:val="22"/>
          <w:szCs w:val="22"/>
          <w:lang w:val="en-GB"/>
        </w:rPr>
      </w:pPr>
      <w:r w:rsidRPr="4E242011" w:rsidR="2E58472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Reading list and Resource List</w:t>
      </w:r>
      <w:r w:rsidRPr="4E242011" w:rsidR="2E58472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 – this should be shared with students beforehand</w:t>
      </w:r>
    </w:p>
    <w:p w:rsidR="4E242011" w:rsidP="4E242011" w:rsidRDefault="4E242011" w14:paraId="42EF5523" w14:textId="571BD0BE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</w:p>
    <w:p xmlns:wp14="http://schemas.microsoft.com/office/word/2010/wordml" w:rsidR="00AA50B0" w:rsidRDefault="00BE6088" w14:paraId="4E031DD7" wp14:textId="77777777">
      <w:pPr>
        <w:shd w:val="clear" w:color="auto" w:fill="FFFFFF"/>
        <w:spacing w:after="0" w:line="240" w:lineRule="auto"/>
        <w:rPr>
          <w:sz w:val="32"/>
          <w:szCs w:val="32"/>
        </w:rPr>
      </w:pPr>
      <w:r>
        <w:rPr>
          <w:b/>
          <w:sz w:val="32"/>
          <w:szCs w:val="32"/>
        </w:rPr>
        <w:t>Workshop overview and key things to note</w:t>
      </w:r>
      <w:r>
        <w:rPr>
          <w:sz w:val="32"/>
          <w:szCs w:val="32"/>
        </w:rPr>
        <w:t xml:space="preserve"> </w:t>
      </w:r>
    </w:p>
    <w:p xmlns:wp14="http://schemas.microsoft.com/office/word/2010/wordml" w:rsidR="00AA50B0" w:rsidRDefault="00AA50B0" w14:paraId="0A37501D" wp14:textId="77777777">
      <w:pPr>
        <w:shd w:val="clear" w:color="auto" w:fill="FFFFFF"/>
        <w:spacing w:after="0" w:line="240" w:lineRule="auto"/>
        <w:rPr>
          <w:sz w:val="32"/>
          <w:szCs w:val="32"/>
        </w:rPr>
      </w:pPr>
    </w:p>
    <w:p xmlns:wp14="http://schemas.microsoft.com/office/word/2010/wordml" w:rsidR="00AA50B0" w:rsidRDefault="00BE6088" w14:paraId="4C8D550F" wp14:textId="77777777">
      <w:pPr>
        <w:numPr>
          <w:ilvl w:val="0"/>
          <w:numId w:val="2"/>
        </w:numPr>
        <w:spacing w:after="0" w:line="240" w:lineRule="auto"/>
        <w:ind w:left="1080"/>
      </w:pPr>
      <w:r>
        <w:rPr>
          <w:b/>
        </w:rPr>
        <w:t>Introduction</w:t>
      </w:r>
      <w:r>
        <w:t xml:space="preserve"> - recap of course aims/content, overview of this session and reflecting on purposes of education</w:t>
      </w:r>
    </w:p>
    <w:p w:rsidR="00BE6088" w:rsidP="0C8D5574" w:rsidRDefault="00BE6088" w14:paraId="0DA63B19" w14:textId="67DD1D76">
      <w:pPr>
        <w:pStyle w:val="Normal"/>
        <w:numPr>
          <w:ilvl w:val="0"/>
          <w:numId w:val="2"/>
        </w:numPr>
        <w:suppressLineNumbers w:val="0"/>
        <w:bidi w:val="0"/>
        <w:spacing w:before="0" w:beforeAutospacing="off" w:after="0" w:afterAutospacing="off" w:line="240" w:lineRule="auto"/>
        <w:ind w:left="1080" w:right="0" w:hanging="360"/>
        <w:jc w:val="left"/>
        <w:rPr>
          <w:sz w:val="22"/>
          <w:szCs w:val="22"/>
        </w:rPr>
      </w:pPr>
      <w:r w:rsidRPr="0C8D5574" w:rsidR="00BE6088">
        <w:rPr>
          <w:b w:val="1"/>
          <w:bCs w:val="1"/>
        </w:rPr>
        <w:t xml:space="preserve">Climate justice education policy - </w:t>
      </w:r>
      <w:r w:rsidR="00BE6088">
        <w:rPr/>
        <w:t xml:space="preserve">revisiting and exploring further areas of policy support and the challenges/critiques raised by some of this with a focus on the DfE’s political impartiality </w:t>
      </w:r>
      <w:r w:rsidR="0354A422">
        <w:rPr/>
        <w:t>guidance</w:t>
      </w:r>
    </w:p>
    <w:p xmlns:wp14="http://schemas.microsoft.com/office/word/2010/wordml" w:rsidR="00AA50B0" w:rsidRDefault="00BE6088" w14:paraId="77A52165" wp14:textId="77777777">
      <w:pPr>
        <w:numPr>
          <w:ilvl w:val="0"/>
          <w:numId w:val="2"/>
        </w:numPr>
        <w:spacing w:after="0" w:line="240" w:lineRule="auto"/>
        <w:ind w:left="1080"/>
      </w:pPr>
      <w:r>
        <w:rPr>
          <w:b/>
        </w:rPr>
        <w:t>Supporting young people’s voices and taking action</w:t>
      </w:r>
      <w:r>
        <w:t xml:space="preserve"> - a diamond ranking activity</w:t>
      </w:r>
    </w:p>
    <w:p xmlns:wp14="http://schemas.microsoft.com/office/word/2010/wordml" w:rsidR="00AA50B0" w:rsidRDefault="00BE6088" w14:paraId="74467353" wp14:textId="0C183A69">
      <w:pPr>
        <w:numPr>
          <w:ilvl w:val="0"/>
          <w:numId w:val="2"/>
        </w:numPr>
        <w:spacing w:after="0" w:line="240" w:lineRule="auto"/>
        <w:ind w:left="1080"/>
        <w:rPr/>
      </w:pPr>
      <w:r w:rsidRPr="0C8D5574" w:rsidR="00BE6088">
        <w:rPr>
          <w:b w:val="1"/>
          <w:bCs w:val="1"/>
        </w:rPr>
        <w:t>Mapping</w:t>
      </w:r>
      <w:r w:rsidRPr="0C8D5574" w:rsidR="71A567E8">
        <w:rPr>
          <w:b w:val="1"/>
          <w:bCs w:val="1"/>
        </w:rPr>
        <w:t xml:space="preserve">, </w:t>
      </w:r>
      <w:r w:rsidRPr="0C8D5574" w:rsidR="00BE6088">
        <w:rPr>
          <w:b w:val="1"/>
          <w:bCs w:val="1"/>
        </w:rPr>
        <w:t>planning</w:t>
      </w:r>
      <w:r w:rsidRPr="0C8D5574" w:rsidR="69BCBB48">
        <w:rPr>
          <w:b w:val="1"/>
          <w:bCs w:val="1"/>
        </w:rPr>
        <w:t xml:space="preserve"> and impact</w:t>
      </w:r>
      <w:r w:rsidRPr="0C8D5574" w:rsidR="00BE6088">
        <w:rPr>
          <w:b w:val="1"/>
          <w:bCs w:val="1"/>
        </w:rPr>
        <w:t xml:space="preserve"> </w:t>
      </w:r>
      <w:r w:rsidRPr="0C8D5574" w:rsidR="00BE6088">
        <w:rPr>
          <w:b w:val="1"/>
          <w:bCs w:val="1"/>
        </w:rPr>
        <w:t xml:space="preserve">- </w:t>
      </w:r>
      <w:r w:rsidR="00BE6088">
        <w:rPr/>
        <w:t xml:space="preserve">developing ideas for </w:t>
      </w:r>
      <w:r w:rsidR="5550F8BB">
        <w:rPr/>
        <w:t xml:space="preserve">whole school approaches and </w:t>
      </w:r>
      <w:r w:rsidR="00BE6088">
        <w:rPr/>
        <w:t>classroom</w:t>
      </w:r>
      <w:r w:rsidR="703F1F44">
        <w:rPr/>
        <w:t xml:space="preserve"> activities</w:t>
      </w:r>
    </w:p>
    <w:p w:rsidR="35D77CEE" w:rsidP="4E242011" w:rsidRDefault="35D77CEE" w14:paraId="084DB75B" w14:textId="608276F1">
      <w:pPr>
        <w:numPr>
          <w:ilvl w:val="0"/>
          <w:numId w:val="2"/>
        </w:numPr>
        <w:spacing w:after="0" w:line="240" w:lineRule="auto"/>
        <w:ind w:left="1080"/>
        <w:rPr>
          <w:b w:val="1"/>
          <w:bCs w:val="1"/>
        </w:rPr>
      </w:pPr>
      <w:r w:rsidRPr="4E242011" w:rsidR="35D77CEE">
        <w:rPr>
          <w:b w:val="1"/>
          <w:bCs w:val="1"/>
        </w:rPr>
        <w:t>Summary and reflections</w:t>
      </w:r>
    </w:p>
    <w:p xmlns:wp14="http://schemas.microsoft.com/office/word/2010/wordml" w:rsidR="00AA50B0" w:rsidRDefault="00BE6088" w14:paraId="29D6B04F" wp14:textId="77777777">
      <w:pPr>
        <w:shd w:val="clear" w:color="auto" w:fill="FFFFFF"/>
        <w:spacing w:after="0" w:line="240" w:lineRule="auto"/>
      </w:pPr>
      <w:r w:rsidR="00BE6088">
        <w:rPr/>
        <w:t xml:space="preserve"> </w:t>
      </w:r>
    </w:p>
    <w:p w:rsidR="4E242011" w:rsidP="4E242011" w:rsidRDefault="4E242011" w14:paraId="107B5760" w14:textId="0217C95F">
      <w:pPr>
        <w:spacing w:after="160" w:line="259" w:lineRule="auto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</w:p>
    <w:p w:rsidR="6CD341EC" w:rsidP="4E242011" w:rsidRDefault="6CD341EC" w14:paraId="084F723E" w14:textId="6204BAA5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  <w:r w:rsidRPr="4E242011" w:rsidR="6CD341E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Image copyright</w:t>
      </w:r>
      <w:r w:rsidRPr="4E242011" w:rsidR="6CD341E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 - all image attributions are noted on slides and in slide notes where relevant. </w:t>
      </w:r>
    </w:p>
    <w:p w:rsidR="6CD341EC" w:rsidP="4E242011" w:rsidRDefault="6CD341EC" w14:paraId="53876D54" w14:textId="16090042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  <w:r w:rsidRPr="4E242011" w:rsidR="6CD341E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Timings – </w:t>
      </w:r>
      <w:r w:rsidRPr="4E242011" w:rsidR="6CD341E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are approximate and you may want to adjust and adapt, especially if ‘optional’ activities are included</w:t>
      </w:r>
    </w:p>
    <w:p w:rsidR="4E242011" w:rsidP="4E242011" w:rsidRDefault="4E242011" w14:paraId="3449FB70" w14:textId="612F8F2F">
      <w:pPr>
        <w:pStyle w:val="Normal"/>
        <w:spacing w:after="0" w:line="240" w:lineRule="auto"/>
        <w:rPr>
          <w:b w:val="1"/>
          <w:bCs w:val="1"/>
          <w:sz w:val="32"/>
          <w:szCs w:val="32"/>
        </w:rPr>
      </w:pPr>
    </w:p>
    <w:p w:rsidR="7D9731B4" w:rsidP="7D9731B4" w:rsidRDefault="7D9731B4" w14:paraId="6D4C13DC" w14:textId="0B863449">
      <w:pPr>
        <w:pStyle w:val="Normal"/>
        <w:spacing w:after="0" w:line="240" w:lineRule="auto"/>
        <w:rPr>
          <w:b w:val="1"/>
          <w:bCs w:val="1"/>
          <w:sz w:val="32"/>
          <w:szCs w:val="32"/>
        </w:rPr>
      </w:pPr>
    </w:p>
    <w:p w:rsidR="7D9731B4" w:rsidP="7D9731B4" w:rsidRDefault="7D9731B4" w14:paraId="652FB502" w14:textId="1448FED8">
      <w:pPr>
        <w:pStyle w:val="Normal"/>
        <w:spacing w:after="0" w:line="240" w:lineRule="auto"/>
        <w:rPr>
          <w:b w:val="1"/>
          <w:bCs w:val="1"/>
          <w:sz w:val="32"/>
          <w:szCs w:val="32"/>
        </w:rPr>
      </w:pPr>
    </w:p>
    <w:p w:rsidR="7D9731B4" w:rsidP="7D9731B4" w:rsidRDefault="7D9731B4" w14:paraId="601E03D7" w14:textId="19AD3F90">
      <w:pPr>
        <w:pStyle w:val="Normal"/>
        <w:spacing w:after="0" w:line="240" w:lineRule="auto"/>
        <w:rPr>
          <w:b w:val="1"/>
          <w:bCs w:val="1"/>
          <w:sz w:val="32"/>
          <w:szCs w:val="32"/>
        </w:rPr>
      </w:pPr>
    </w:p>
    <w:p w:rsidR="7D9731B4" w:rsidP="7D9731B4" w:rsidRDefault="7D9731B4" w14:paraId="65AD428A" w14:textId="6CACDE63">
      <w:pPr>
        <w:pStyle w:val="Normal"/>
        <w:spacing w:after="0" w:line="240" w:lineRule="auto"/>
        <w:rPr>
          <w:b w:val="1"/>
          <w:bCs w:val="1"/>
          <w:sz w:val="32"/>
          <w:szCs w:val="32"/>
        </w:rPr>
      </w:pPr>
    </w:p>
    <w:tbl>
      <w:tblPr>
        <w:tblStyle w:val="a"/>
        <w:tblW w:w="15876" w:type="dxa"/>
        <w:tblInd w:w="-9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127"/>
        <w:gridCol w:w="8362"/>
        <w:gridCol w:w="2268"/>
        <w:gridCol w:w="2268"/>
      </w:tblGrid>
      <w:tr xmlns:wp14="http://schemas.microsoft.com/office/word/2010/wordml" w:rsidR="00AA50B0" w:rsidTr="42EAD525" w14:paraId="75D80FFD" wp14:textId="77777777">
        <w:trPr>
          <w:trHeight w:val="647"/>
          <w:tblHeader/>
        </w:trPr>
        <w:tc>
          <w:tcPr>
            <w:tcW w:w="851" w:type="dxa"/>
            <w:shd w:val="clear" w:color="auto" w:fill="A8D08D"/>
            <w:tcMar/>
          </w:tcPr>
          <w:p w:rsidR="00AA50B0" w:rsidRDefault="00BE6088" w14:paraId="095A23C1" wp14:textId="7777777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Time mins</w:t>
            </w:r>
          </w:p>
        </w:tc>
        <w:tc>
          <w:tcPr>
            <w:tcW w:w="2127" w:type="dxa"/>
            <w:shd w:val="clear" w:color="auto" w:fill="A8D08D"/>
            <w:tcMar/>
          </w:tcPr>
          <w:p w:rsidR="00AA50B0" w:rsidRDefault="00BE6088" w14:paraId="3AB98AB3" wp14:textId="77777777">
            <w:pP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</w:rPr>
              <w:t>Activity/purpose</w:t>
            </w:r>
          </w:p>
        </w:tc>
        <w:tc>
          <w:tcPr>
            <w:tcW w:w="8363" w:type="dxa"/>
            <w:shd w:val="clear" w:color="auto" w:fill="A8D08D"/>
            <w:tcMar/>
          </w:tcPr>
          <w:p w:rsidR="00AA50B0" w:rsidRDefault="00BE6088" w14:paraId="609D419C" wp14:textId="7777777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Facilitator notes for Oxfam course </w:t>
            </w:r>
          </w:p>
        </w:tc>
        <w:tc>
          <w:tcPr>
            <w:tcW w:w="2268" w:type="dxa"/>
            <w:shd w:val="clear" w:color="auto" w:fill="A8D08D"/>
            <w:tcMar/>
          </w:tcPr>
          <w:p w:rsidR="00AA50B0" w:rsidRDefault="00BE6088" w14:paraId="325AF600" wp14:textId="7777777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Resources/ face to face</w:t>
            </w:r>
          </w:p>
        </w:tc>
        <w:tc>
          <w:tcPr>
            <w:tcW w:w="2268" w:type="dxa"/>
            <w:shd w:val="clear" w:color="auto" w:fill="A8D08D"/>
            <w:tcMar/>
          </w:tcPr>
          <w:p w:rsidR="00AA50B0" w:rsidRDefault="00BE6088" w14:paraId="05A95108" wp14:textId="7777777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Other notes</w:t>
            </w:r>
          </w:p>
        </w:tc>
      </w:tr>
      <w:tr xmlns:wp14="http://schemas.microsoft.com/office/word/2010/wordml" w:rsidR="00AA50B0" w:rsidTr="42EAD525" w14:paraId="3278D7A6" wp14:textId="77777777">
        <w:trPr>
          <w:trHeight w:val="1149"/>
        </w:trPr>
        <w:tc>
          <w:tcPr>
            <w:tcW w:w="851" w:type="dxa"/>
            <w:tcMar/>
          </w:tcPr>
          <w:p w:rsidR="00AA50B0" w:rsidRDefault="00AA50B0" w14:paraId="41C8F396" wp14:textId="77777777">
            <w:pPr>
              <w:spacing w:after="0" w:line="240" w:lineRule="auto"/>
              <w:rPr>
                <w:b/>
              </w:rPr>
            </w:pPr>
          </w:p>
        </w:tc>
        <w:tc>
          <w:tcPr>
            <w:tcW w:w="2127" w:type="dxa"/>
            <w:tcMar/>
          </w:tcPr>
          <w:p w:rsidR="00AA50B0" w:rsidRDefault="00BE6088" w14:paraId="105F5A57" wp14:textId="77777777">
            <w:pPr>
              <w:spacing w:after="0" w:line="240" w:lineRule="auto"/>
              <w:rPr>
                <w:color w:val="000000"/>
              </w:rPr>
            </w:pPr>
            <w:r>
              <w:t>Pre-course reading</w:t>
            </w:r>
          </w:p>
        </w:tc>
        <w:tc>
          <w:tcPr>
            <w:tcW w:w="8363" w:type="dxa"/>
            <w:tcMar/>
          </w:tcPr>
          <w:p w:rsidR="00AA50B0" w:rsidRDefault="00BE6088" w14:paraId="205F2E6F" wp14:textId="77777777">
            <w:pPr>
              <w:spacing w:after="0" w:line="240" w:lineRule="auto"/>
              <w:rPr>
                <w:b/>
                <w:color w:val="000000"/>
              </w:rPr>
            </w:pPr>
            <w:r w:rsidRPr="42EAD525" w:rsidR="00BE6088">
              <w:rPr>
                <w:b w:val="1"/>
                <w:bCs w:val="1"/>
                <w:color w:val="000000" w:themeColor="text1" w:themeTint="FF" w:themeShade="FF"/>
              </w:rPr>
              <w:t>Pre reading for this session</w:t>
            </w:r>
          </w:p>
          <w:p w:rsidR="00AA50B0" w:rsidP="42EAD525" w:rsidRDefault="00BE6088" w14:paraId="054985CC" wp14:textId="755D3A80">
            <w:pPr>
              <w:numPr>
                <w:ilvl w:val="0"/>
                <w:numId w:val="3"/>
              </w:num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0" w:line="240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/>
                <w:sz w:val="22"/>
                <w:szCs w:val="22"/>
                <w:lang w:val="en-GB"/>
              </w:rPr>
            </w:pPr>
            <w:hyperlink r:id="Rec33b86793684407">
              <w:r w:rsidRPr="42EAD525" w:rsidR="55A40537">
                <w:rPr>
                  <w:rStyle w:val="Hyperlink"/>
                  <w:rFonts w:ascii="Calibri" w:hAnsi="Calibri" w:eastAsia="Calibri" w:cs="Calibri"/>
                  <w:b w:val="1"/>
                  <w:bCs w:val="1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color w:val="0563C1"/>
                  <w:sz w:val="22"/>
                  <w:szCs w:val="22"/>
                  <w:u w:val="single"/>
                  <w:lang w:val="en-GB"/>
                </w:rPr>
                <w:t>The Youth Climate Action Report 2021- Interclimate Network</w:t>
              </w:r>
            </w:hyperlink>
            <w:r w:rsidRPr="42EAD525" w:rsidR="55A40537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</w:p>
          <w:p w:rsidR="00AA50B0" w:rsidP="42EAD525" w:rsidRDefault="00BE6088" w14:paraId="0011C2CC" wp14:textId="540F802A">
            <w:pPr>
              <w:pStyle w:val="ListParagraph"/>
              <w:numPr>
                <w:ilvl w:val="0"/>
                <w:numId w:val="3"/>
              </w:num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before="0" w:beforeAutospacing="off" w:after="0" w:afterAutospacing="off" w:line="276" w:lineRule="auto"/>
              <w:ind w:right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563C1"/>
                <w:sz w:val="22"/>
                <w:szCs w:val="22"/>
                <w:lang w:val="en-GB"/>
              </w:rPr>
            </w:pPr>
            <w:hyperlink r:id="R1e682e2c1e26466a">
              <w:r w:rsidRPr="42EAD525" w:rsidR="55A40537">
                <w:rPr>
                  <w:rStyle w:val="Hyperlink"/>
                  <w:rFonts w:ascii="Calibri" w:hAnsi="Calibri" w:eastAsia="Calibri" w:cs="Calibri"/>
                  <w:b w:val="1"/>
                  <w:bCs w:val="1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sz w:val="22"/>
                  <w:szCs w:val="22"/>
                  <w:lang w:val="en-GB"/>
                </w:rPr>
                <w:t>A Manifesto for Education for Environmental Sustainability</w:t>
              </w:r>
            </w:hyperlink>
            <w:r w:rsidRPr="42EAD525" w:rsidR="55A40537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sz w:val="22"/>
                <w:szCs w:val="22"/>
                <w:lang w:val="en-GB"/>
              </w:rPr>
              <w:t xml:space="preserve"> - BERA Research Commission</w:t>
            </w:r>
          </w:p>
        </w:tc>
        <w:tc>
          <w:tcPr>
            <w:tcW w:w="2268" w:type="dxa"/>
            <w:tcMar/>
          </w:tcPr>
          <w:p w:rsidR="00AA50B0" w:rsidP="7D9731B4" w:rsidRDefault="00AA50B0" w14:paraId="72A3D3EC" wp14:textId="3E112F73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Mar/>
          </w:tcPr>
          <w:p w:rsidR="00AA50B0" w:rsidRDefault="00AA50B0" w14:paraId="0D0B940D" wp14:textId="77777777">
            <w:pPr>
              <w:spacing w:after="0" w:line="240" w:lineRule="auto"/>
            </w:pPr>
          </w:p>
        </w:tc>
      </w:tr>
      <w:tr xmlns:wp14="http://schemas.microsoft.com/office/word/2010/wordml" w:rsidR="00AA50B0" w:rsidTr="42EAD525" w14:paraId="5979BB0A" wp14:textId="77777777">
        <w:trPr>
          <w:trHeight w:val="647"/>
        </w:trPr>
        <w:tc>
          <w:tcPr>
            <w:tcW w:w="851" w:type="dxa"/>
            <w:shd w:val="clear" w:color="auto" w:fill="9CC3E5"/>
            <w:tcMar/>
          </w:tcPr>
          <w:p w:rsidR="00AA50B0" w:rsidRDefault="00AA50B0" w14:paraId="0E27B00A" wp14:textId="77777777">
            <w:pPr>
              <w:spacing w:after="0" w:line="240" w:lineRule="auto"/>
              <w:rPr>
                <w:b/>
              </w:rPr>
            </w:pPr>
          </w:p>
        </w:tc>
        <w:tc>
          <w:tcPr>
            <w:tcW w:w="2127" w:type="dxa"/>
            <w:shd w:val="clear" w:color="auto" w:fill="9CC3E5"/>
            <w:tcMar/>
          </w:tcPr>
          <w:p w:rsidR="00AA50B0" w:rsidRDefault="00AA50B0" w14:paraId="60061E4C" wp14:textId="77777777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8363" w:type="dxa"/>
            <w:shd w:val="clear" w:color="auto" w:fill="9CC3E5"/>
            <w:tcMar/>
          </w:tcPr>
          <w:p w:rsidR="00AA50B0" w:rsidP="0C8D5574" w:rsidRDefault="00BE6088" w14:paraId="2D8BB814" wp14:textId="482D757B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b w:val="1"/>
                <w:bCs w:val="1"/>
                <w:sz w:val="24"/>
                <w:szCs w:val="24"/>
              </w:rPr>
            </w:pPr>
            <w:r w:rsidRPr="0C8D5574" w:rsidR="4FC1DE03">
              <w:rPr>
                <w:b w:val="1"/>
                <w:bCs w:val="1"/>
                <w:sz w:val="24"/>
                <w:szCs w:val="24"/>
              </w:rPr>
              <w:t>Introduction</w:t>
            </w:r>
          </w:p>
        </w:tc>
        <w:tc>
          <w:tcPr>
            <w:tcW w:w="2268" w:type="dxa"/>
            <w:shd w:val="clear" w:color="auto" w:fill="9CC3E5"/>
            <w:tcMar/>
          </w:tcPr>
          <w:p w:rsidR="00AA50B0" w:rsidRDefault="00AA50B0" w14:paraId="44EAFD9C" wp14:textId="77777777">
            <w:pPr>
              <w:spacing w:after="0" w:line="240" w:lineRule="auto"/>
            </w:pPr>
          </w:p>
        </w:tc>
        <w:tc>
          <w:tcPr>
            <w:tcW w:w="2268" w:type="dxa"/>
            <w:shd w:val="clear" w:color="auto" w:fill="9CC3E5"/>
            <w:tcMar/>
          </w:tcPr>
          <w:p w:rsidR="00AA50B0" w:rsidRDefault="00AA50B0" w14:paraId="4B94D5A5" wp14:textId="77777777">
            <w:pPr>
              <w:spacing w:after="0" w:line="240" w:lineRule="auto"/>
            </w:pPr>
          </w:p>
        </w:tc>
      </w:tr>
      <w:tr xmlns:wp14="http://schemas.microsoft.com/office/word/2010/wordml" w:rsidR="00AA50B0" w:rsidTr="42EAD525" w14:paraId="4BCF89A3" wp14:textId="77777777">
        <w:trPr>
          <w:trHeight w:val="647"/>
        </w:trPr>
        <w:tc>
          <w:tcPr>
            <w:tcW w:w="851" w:type="dxa"/>
            <w:tcMar/>
          </w:tcPr>
          <w:p w:rsidR="00AA50B0" w:rsidRDefault="00BE6088" w14:paraId="78941E47" wp14:textId="7777777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127" w:type="dxa"/>
            <w:tcMar/>
          </w:tcPr>
          <w:p w:rsidR="00AA50B0" w:rsidRDefault="00BE6088" w14:paraId="6562BFD9" wp14:textId="7777777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Welcome</w:t>
            </w:r>
            <w:r>
              <w:t xml:space="preserve"> and introductions</w:t>
            </w:r>
          </w:p>
        </w:tc>
        <w:tc>
          <w:tcPr>
            <w:tcW w:w="8363" w:type="dxa"/>
            <w:tcMar/>
          </w:tcPr>
          <w:p w:rsidR="00AA50B0" w:rsidRDefault="00BE6088" w14:paraId="51CD549C" wp14:textId="77777777">
            <w:pPr>
              <w:shd w:val="clear" w:color="auto" w:fill="FFFFFF"/>
              <w:spacing w:after="0" w:line="240" w:lineRule="auto"/>
            </w:pPr>
            <w:r>
              <w:rPr>
                <w:b/>
              </w:rPr>
              <w:t>Trainer provides:</w:t>
            </w:r>
            <w:r>
              <w:t xml:space="preserve">  </w:t>
            </w:r>
          </w:p>
          <w:p w:rsidR="00AA50B0" w:rsidRDefault="00BE6088" w14:paraId="4F7772A2" wp14:textId="77777777">
            <w:pPr>
              <w:numPr>
                <w:ilvl w:val="0"/>
                <w:numId w:val="5"/>
              </w:numPr>
              <w:spacing w:after="0" w:line="240" w:lineRule="auto"/>
              <w:ind w:left="1440"/>
            </w:pPr>
            <w:r>
              <w:t xml:space="preserve">Welcome  </w:t>
            </w:r>
          </w:p>
          <w:p w:rsidR="00AA50B0" w:rsidRDefault="00BE6088" w14:paraId="33FAC7AA" wp14:textId="77777777">
            <w:pPr>
              <w:numPr>
                <w:ilvl w:val="0"/>
                <w:numId w:val="5"/>
              </w:numPr>
              <w:spacing w:after="0" w:line="240" w:lineRule="auto"/>
              <w:ind w:left="1440"/>
            </w:pPr>
            <w:r>
              <w:t xml:space="preserve">Recap of course overview and outcomes  </w:t>
            </w:r>
          </w:p>
          <w:p w:rsidR="00AA50B0" w:rsidRDefault="00BE6088" w14:paraId="5A9A07F5" wp14:textId="77777777">
            <w:pPr>
              <w:numPr>
                <w:ilvl w:val="0"/>
                <w:numId w:val="5"/>
              </w:numPr>
              <w:spacing w:after="0" w:line="240" w:lineRule="auto"/>
              <w:ind w:left="1440"/>
            </w:pPr>
            <w:r>
              <w:t xml:space="preserve">Overview of this session </w:t>
            </w:r>
          </w:p>
          <w:p w:rsidR="00AA50B0" w:rsidRDefault="00AA50B0" w14:paraId="3DEEC669" wp14:textId="77777777">
            <w:pPr>
              <w:spacing w:after="0" w:line="240" w:lineRule="auto"/>
              <w:rPr>
                <w:b/>
              </w:rPr>
            </w:pPr>
          </w:p>
        </w:tc>
        <w:tc>
          <w:tcPr>
            <w:tcW w:w="2268" w:type="dxa"/>
            <w:tcMar/>
          </w:tcPr>
          <w:p w:rsidR="00AA50B0" w:rsidP="7D9731B4" w:rsidRDefault="00BE6088" w14:paraId="6641D69D" wp14:textId="158F8E3E">
            <w:pPr>
              <w:spacing w:after="0" w:line="240" w:lineRule="auto"/>
              <w:rPr>
                <w:b w:val="1"/>
                <w:bCs w:val="1"/>
              </w:rPr>
            </w:pPr>
            <w:r w:rsidRPr="7D9731B4" w:rsidR="00BE6088">
              <w:rPr>
                <w:b w:val="1"/>
                <w:bCs w:val="1"/>
              </w:rPr>
              <w:t xml:space="preserve">Slide </w:t>
            </w:r>
            <w:r w:rsidRPr="7D9731B4" w:rsidR="66659834">
              <w:rPr>
                <w:b w:val="1"/>
                <w:bCs w:val="1"/>
              </w:rPr>
              <w:t xml:space="preserve">2 </w:t>
            </w:r>
            <w:r w:rsidRPr="7D9731B4" w:rsidR="00BE6088">
              <w:rPr>
                <w:b w:val="1"/>
                <w:bCs w:val="1"/>
              </w:rPr>
              <w:t>- 4</w:t>
            </w:r>
          </w:p>
        </w:tc>
        <w:tc>
          <w:tcPr>
            <w:tcW w:w="2268" w:type="dxa"/>
            <w:tcMar/>
          </w:tcPr>
          <w:p w:rsidR="00AA50B0" w:rsidRDefault="00AA50B0" w14:paraId="3656B9AB" wp14:textId="77777777">
            <w:pPr>
              <w:spacing w:after="0" w:line="240" w:lineRule="auto"/>
              <w:rPr>
                <w:b/>
              </w:rPr>
            </w:pPr>
          </w:p>
        </w:tc>
      </w:tr>
      <w:tr xmlns:wp14="http://schemas.microsoft.com/office/word/2010/wordml" w:rsidR="00AA50B0" w:rsidTr="42EAD525" w14:paraId="491C80B3" wp14:textId="77777777">
        <w:trPr>
          <w:trHeight w:val="1170"/>
        </w:trPr>
        <w:tc>
          <w:tcPr>
            <w:tcW w:w="851" w:type="dxa"/>
            <w:tcMar/>
          </w:tcPr>
          <w:p w:rsidR="00AA50B0" w:rsidRDefault="00BE6088" w14:paraId="51650E05" wp14:textId="7777777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 </w:t>
            </w:r>
          </w:p>
        </w:tc>
        <w:tc>
          <w:tcPr>
            <w:tcW w:w="2127" w:type="dxa"/>
            <w:tcMar/>
          </w:tcPr>
          <w:p w:rsidR="00AA50B0" w:rsidRDefault="00BE6088" w14:paraId="167CA5DF" wp14:textId="77777777">
            <w:pPr>
              <w:spacing w:after="0" w:line="240" w:lineRule="auto"/>
            </w:pPr>
            <w:r>
              <w:t>Exploring the purpose of education</w:t>
            </w:r>
          </w:p>
        </w:tc>
        <w:tc>
          <w:tcPr>
            <w:tcW w:w="8363" w:type="dxa"/>
            <w:tcMar/>
          </w:tcPr>
          <w:p w:rsidR="00BE6088" w:rsidP="7D9731B4" w:rsidRDefault="00BE6088" w14:paraId="4B10E1A4" w14:textId="0EBDC52A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b w:val="1"/>
                <w:bCs w:val="1"/>
                <w:color w:val="538135"/>
                <w:sz w:val="28"/>
                <w:szCs w:val="28"/>
              </w:rPr>
            </w:pPr>
            <w:r w:rsidRPr="7D9731B4" w:rsidR="00BE6088">
              <w:rPr>
                <w:b w:val="1"/>
                <w:bCs w:val="1"/>
                <w:color w:val="538135"/>
                <w:sz w:val="28"/>
                <w:szCs w:val="28"/>
              </w:rPr>
              <w:t xml:space="preserve">Activity: </w:t>
            </w:r>
            <w:r w:rsidRPr="7D9731B4" w:rsidR="35E9022F">
              <w:rPr>
                <w:b w:val="1"/>
                <w:bCs w:val="1"/>
                <w:color w:val="538135"/>
                <w:sz w:val="28"/>
                <w:szCs w:val="28"/>
              </w:rPr>
              <w:t>Thinking about the purpose of education</w:t>
            </w:r>
            <w:r w:rsidRPr="7D9731B4" w:rsidR="0FA414D4">
              <w:rPr>
                <w:b w:val="1"/>
                <w:bCs w:val="1"/>
                <w:color w:val="538135"/>
                <w:sz w:val="28"/>
                <w:szCs w:val="28"/>
              </w:rPr>
              <w:t xml:space="preserve"> (individual)</w:t>
            </w:r>
          </w:p>
          <w:p w:rsidR="00AA50B0" w:rsidRDefault="00AA50B0" w14:paraId="45FB0818" wp14:textId="77777777">
            <w:pPr>
              <w:spacing w:after="0" w:line="240" w:lineRule="auto"/>
              <w:rPr>
                <w:b/>
              </w:rPr>
            </w:pPr>
          </w:p>
          <w:p w:rsidR="00AA50B0" w:rsidRDefault="00BE6088" w14:paraId="7DDFC00E" wp14:textId="77777777">
            <w:pPr>
              <w:spacing w:after="0" w:line="240" w:lineRule="auto"/>
            </w:pPr>
            <w:r>
              <w:rPr>
                <w:b/>
              </w:rPr>
              <w:t xml:space="preserve">Trainers share this film clip </w:t>
            </w:r>
            <w:hyperlink r:id="rId14">
              <w:r>
                <w:rPr>
                  <w:b/>
                  <w:color w:val="0563C1"/>
                  <w:u w:val="single"/>
                </w:rPr>
                <w:t>BERA ‘What is your purpose in education?’</w:t>
              </w:r>
            </w:hyperlink>
            <w:r>
              <w:rPr>
                <w:b/>
                <w:color w:val="000000"/>
              </w:rPr>
              <w:t xml:space="preserve"> </w:t>
            </w:r>
          </w:p>
          <w:p w:rsidR="00AA50B0" w:rsidRDefault="00AA50B0" w14:paraId="049F31CB" wp14:textId="77777777">
            <w:pPr>
              <w:spacing w:after="0" w:line="240" w:lineRule="auto"/>
            </w:pPr>
          </w:p>
          <w:p w:rsidR="00AA50B0" w:rsidRDefault="00BE6088" w14:paraId="4A583FA0" wp14:textId="7036F917">
            <w:pPr>
              <w:spacing w:after="0" w:line="240" w:lineRule="auto"/>
            </w:pPr>
            <w:r w:rsidRPr="7D9731B4" w:rsidR="00BE6088">
              <w:rPr>
                <w:b w:val="1"/>
                <w:bCs w:val="1"/>
              </w:rPr>
              <w:t>Students reflect individually</w:t>
            </w:r>
            <w:r w:rsidR="00BE6088">
              <w:rPr/>
              <w:t xml:space="preserve"> and complete the statement on the slide</w:t>
            </w:r>
          </w:p>
          <w:p w:rsidR="00AA50B0" w:rsidRDefault="00BE6088" w14:paraId="78333D9B" wp14:textId="31A65506">
            <w:pPr>
              <w:spacing w:after="0" w:line="240" w:lineRule="auto"/>
            </w:pPr>
            <w:r w:rsidR="00BE6088">
              <w:rPr/>
              <w:t xml:space="preserve"> (they can be reminded of the activity on values in session 1) </w:t>
            </w:r>
          </w:p>
          <w:p w:rsidR="00AA50B0" w:rsidRDefault="00AA50B0" w14:paraId="53128261" wp14:textId="77777777">
            <w:pPr>
              <w:spacing w:after="0" w:line="240" w:lineRule="auto"/>
            </w:pPr>
          </w:p>
          <w:p w:rsidR="00AA50B0" w:rsidRDefault="00BE6088" w14:paraId="0036D5A6" wp14:textId="77777777">
            <w:pPr>
              <w:spacing w:after="0" w:line="240" w:lineRule="auto"/>
            </w:pPr>
            <w:r>
              <w:t>Plenary feedback, inviting students to share</w:t>
            </w:r>
          </w:p>
          <w:p w:rsidR="00AA50B0" w:rsidRDefault="00AA50B0" w14:paraId="62486C05" wp14:textId="77777777">
            <w:pPr>
              <w:spacing w:after="0" w:line="240" w:lineRule="auto"/>
            </w:pPr>
          </w:p>
          <w:p w:rsidR="00AA50B0" w:rsidP="7D9731B4" w:rsidRDefault="00BE6088" w14:paraId="2C1F5845" wp14:textId="1A16DAB1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7D9731B4" w:rsidR="00BE6088">
              <w:rPr>
                <w:b w:val="1"/>
                <w:bCs w:val="1"/>
              </w:rPr>
              <w:t>Trainers share slide 6</w:t>
            </w:r>
            <w:r w:rsidR="00BE6088">
              <w:rPr/>
              <w:t xml:space="preserve"> </w:t>
            </w:r>
            <w:r w:rsidR="49FF2AB9">
              <w:rPr/>
              <w:t xml:space="preserve">which includes a </w:t>
            </w:r>
            <w:r w:rsidR="49FF2AB9">
              <w:rPr/>
              <w:t>selection</w:t>
            </w:r>
            <w:r w:rsidR="49FF2AB9">
              <w:rPr/>
              <w:t xml:space="preserve"> of reports supporting more emphasis on climate and sustainability education</w:t>
            </w:r>
            <w:r w:rsidR="3D07E090">
              <w:rPr/>
              <w:t xml:space="preserve">, and the kind of education that </w:t>
            </w:r>
            <w:r w:rsidR="3AF2CAE6">
              <w:rPr/>
              <w:t>supports</w:t>
            </w:r>
            <w:r w:rsidR="3D07E090">
              <w:rPr/>
              <w:t xml:space="preserve"> this</w:t>
            </w:r>
            <w:r w:rsidR="49FF2AB9">
              <w:rPr/>
              <w:t>. Th</w:t>
            </w:r>
            <w:r w:rsidR="5C5C4AFF">
              <w:rPr/>
              <w:t>ese</w:t>
            </w:r>
            <w:r w:rsidR="49FF2AB9">
              <w:rPr/>
              <w:t xml:space="preserve"> inc</w:t>
            </w:r>
            <w:r w:rsidR="6134B4E5">
              <w:rPr/>
              <w:t>lude:</w:t>
            </w:r>
          </w:p>
          <w:p w:rsidR="00AA50B0" w:rsidP="7D9731B4" w:rsidRDefault="00BE6088" w14:paraId="0E3D4551" wp14:textId="31D51967">
            <w:pPr>
              <w:pStyle w:val="ListParagraph"/>
              <w:numPr>
                <w:ilvl w:val="0"/>
                <w:numId w:val="6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/>
            </w:pPr>
            <w:hyperlink r:id="R569350fd118c4033">
              <w:r w:rsidRPr="7D9731B4" w:rsidR="6134B4E5">
                <w:rPr>
                  <w:rStyle w:val="Hyperlink"/>
                  <w:sz w:val="22"/>
                  <w:szCs w:val="22"/>
                </w:rPr>
                <w:t>A Manifesto for Education for Education for Environmental Sustainability,</w:t>
              </w:r>
            </w:hyperlink>
            <w:r w:rsidRPr="7D9731B4" w:rsidR="6134B4E5">
              <w:rPr>
                <w:sz w:val="22"/>
                <w:szCs w:val="22"/>
              </w:rPr>
              <w:t xml:space="preserve"> co-crea</w:t>
            </w:r>
            <w:r w:rsidRPr="7D9731B4" w:rsidR="274CF4CA">
              <w:rPr>
                <w:sz w:val="22"/>
                <w:szCs w:val="22"/>
              </w:rPr>
              <w:t>ted with young people and teachers as part of a BERA funded project</w:t>
            </w:r>
            <w:r w:rsidRPr="7D9731B4" w:rsidR="4A4185D7">
              <w:rPr>
                <w:sz w:val="22"/>
                <w:szCs w:val="22"/>
              </w:rPr>
              <w:t xml:space="preserve"> </w:t>
            </w:r>
            <w:r w:rsidR="00BE6088">
              <w:rPr/>
              <w:t>(Meryl’s clip was used as a stimulus for this process)</w:t>
            </w:r>
          </w:p>
          <w:p w:rsidR="00AA50B0" w:rsidP="7D9731B4" w:rsidRDefault="00BE6088" w14:paraId="63F9C5E0" wp14:textId="120C2989">
            <w:pPr>
              <w:pStyle w:val="ListParagraph"/>
              <w:numPr>
                <w:ilvl w:val="0"/>
                <w:numId w:val="6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/>
            </w:pPr>
            <w:hyperlink r:id="R69bf14316e434632">
              <w:r w:rsidRPr="7D9731B4" w:rsidR="46DDA7C8">
                <w:rPr>
                  <w:rStyle w:val="Hyperlink"/>
                </w:rPr>
                <w:t>Youth Shadow Panel Curriculum and Assessment Review</w:t>
              </w:r>
            </w:hyperlink>
            <w:r w:rsidR="354BAB6A">
              <w:rPr/>
              <w:t xml:space="preserve"> – which aimed to include young people’s perspectives in a DfE curriculum </w:t>
            </w:r>
            <w:r w:rsidR="5D9CCEC9">
              <w:rPr/>
              <w:t>review</w:t>
            </w:r>
            <w:r w:rsidR="354BAB6A">
              <w:rPr/>
              <w:t xml:space="preserve"> </w:t>
            </w:r>
          </w:p>
          <w:p w:rsidR="00AA50B0" w:rsidP="7D9731B4" w:rsidRDefault="00BE6088" w14:paraId="4D2267F0" wp14:textId="4CEFFA7D">
            <w:pPr>
              <w:pStyle w:val="ListParagraph"/>
              <w:numPr>
                <w:ilvl w:val="0"/>
                <w:numId w:val="6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/>
            </w:pPr>
            <w:hyperlink r:id="Rcfb3f2cfd77c4a99">
              <w:r w:rsidRPr="7D9731B4" w:rsidR="7D901A0D">
                <w:rPr>
                  <w:rStyle w:val="Hyperlink"/>
                </w:rPr>
                <w:t>The Big Ambition</w:t>
              </w:r>
            </w:hyperlink>
            <w:r w:rsidR="7D901A0D">
              <w:rPr/>
              <w:t xml:space="preserve"> – research into children’s perspectives led by the Children’s Commissioner for England</w:t>
            </w:r>
          </w:p>
          <w:p w:rsidR="00AA50B0" w:rsidP="7D9731B4" w:rsidRDefault="00BE6088" w14:paraId="3506A327" wp14:textId="7AC89036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sz w:val="22"/>
                <w:szCs w:val="22"/>
              </w:rPr>
            </w:pPr>
          </w:p>
        </w:tc>
        <w:tc>
          <w:tcPr>
            <w:tcW w:w="2268" w:type="dxa"/>
            <w:tcMar/>
          </w:tcPr>
          <w:p w:rsidR="00AA50B0" w:rsidRDefault="00BE6088" w14:paraId="62A1D2AE" wp14:textId="7777777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Slides 5 - 6</w:t>
            </w:r>
          </w:p>
          <w:p w:rsidR="00AA50B0" w:rsidRDefault="00AA50B0" w14:paraId="4101652C" wp14:textId="77777777">
            <w:pPr>
              <w:spacing w:after="0" w:line="240" w:lineRule="auto"/>
              <w:rPr>
                <w:b/>
              </w:rPr>
            </w:pPr>
          </w:p>
          <w:p w:rsidR="00AA50B0" w:rsidRDefault="00AA50B0" w14:paraId="4B99056E" wp14:textId="77777777">
            <w:pPr>
              <w:spacing w:after="0" w:line="240" w:lineRule="auto"/>
              <w:rPr>
                <w:b/>
              </w:rPr>
            </w:pPr>
          </w:p>
          <w:p w:rsidR="00AA50B0" w:rsidRDefault="00AA50B0" w14:paraId="1299C43A" wp14:textId="77777777">
            <w:pPr>
              <w:spacing w:after="0" w:line="240" w:lineRule="auto"/>
              <w:rPr>
                <w:b/>
              </w:rPr>
            </w:pPr>
          </w:p>
          <w:p w:rsidR="00AA50B0" w:rsidRDefault="00BE6088" w14:paraId="4A3D6E4B" wp14:textId="77777777">
            <w:pPr>
              <w:spacing w:after="0" w:line="240" w:lineRule="auto"/>
            </w:pPr>
            <w:r>
              <w:t>post-its, A4 sheets or flip chart/pens</w:t>
            </w:r>
          </w:p>
        </w:tc>
        <w:tc>
          <w:tcPr>
            <w:tcW w:w="2268" w:type="dxa"/>
            <w:tcMar/>
          </w:tcPr>
          <w:p w:rsidR="00AA50B0" w:rsidRDefault="00AA50B0" w14:paraId="4DDBEF00" wp14:textId="77777777">
            <w:pPr>
              <w:spacing w:after="0" w:line="240" w:lineRule="auto"/>
            </w:pPr>
          </w:p>
        </w:tc>
      </w:tr>
      <w:tr xmlns:wp14="http://schemas.microsoft.com/office/word/2010/wordml" w:rsidR="00AA50B0" w:rsidTr="42EAD525" w14:paraId="0A034B0F" wp14:textId="77777777">
        <w:trPr>
          <w:trHeight w:val="645"/>
        </w:trPr>
        <w:tc>
          <w:tcPr>
            <w:tcW w:w="851" w:type="dxa"/>
            <w:shd w:val="clear" w:color="auto" w:fill="9CC3E5"/>
            <w:tcMar/>
          </w:tcPr>
          <w:p w:rsidR="00AA50B0" w:rsidRDefault="00AA50B0" w14:paraId="3461D779" wp14:textId="77777777">
            <w:pPr>
              <w:spacing w:after="0" w:line="240" w:lineRule="auto"/>
              <w:rPr>
                <w:b/>
              </w:rPr>
            </w:pPr>
          </w:p>
        </w:tc>
        <w:tc>
          <w:tcPr>
            <w:tcW w:w="2127" w:type="dxa"/>
            <w:shd w:val="clear" w:color="auto" w:fill="9CC3E5"/>
            <w:tcMar/>
          </w:tcPr>
          <w:p w:rsidR="00AA50B0" w:rsidRDefault="00AA50B0" w14:paraId="3CF2D8B6" wp14:textId="77777777">
            <w:pPr>
              <w:spacing w:after="0" w:line="240" w:lineRule="auto"/>
              <w:rPr>
                <w:b/>
              </w:rPr>
            </w:pPr>
          </w:p>
        </w:tc>
        <w:tc>
          <w:tcPr>
            <w:tcW w:w="8363" w:type="dxa"/>
            <w:shd w:val="clear" w:color="auto" w:fill="9CC3E5"/>
            <w:tcMar/>
          </w:tcPr>
          <w:p w:rsidR="00AA50B0" w:rsidRDefault="00BE6088" w14:paraId="6B833A30" wp14:textId="77777777">
            <w:pP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Climate justice and education policy: opportunities and challenges</w:t>
            </w:r>
          </w:p>
          <w:p w:rsidR="00AA50B0" w:rsidRDefault="00AA50B0" w14:paraId="0FB78278" wp14:textId="77777777">
            <w:pPr>
              <w:spacing w:after="0" w:line="240" w:lineRule="auto"/>
            </w:pPr>
          </w:p>
        </w:tc>
        <w:tc>
          <w:tcPr>
            <w:tcW w:w="2268" w:type="dxa"/>
            <w:shd w:val="clear" w:color="auto" w:fill="9CC3E5"/>
            <w:tcMar/>
          </w:tcPr>
          <w:p w:rsidR="00AA50B0" w:rsidRDefault="00AA50B0" w14:paraId="1FC39945" wp14:textId="77777777">
            <w:pPr>
              <w:spacing w:after="0" w:line="240" w:lineRule="auto"/>
            </w:pPr>
          </w:p>
        </w:tc>
        <w:tc>
          <w:tcPr>
            <w:tcW w:w="2268" w:type="dxa"/>
            <w:shd w:val="clear" w:color="auto" w:fill="9CC3E5"/>
            <w:tcMar/>
          </w:tcPr>
          <w:p w:rsidR="00AA50B0" w:rsidRDefault="00AA50B0" w14:paraId="0562CB0E" wp14:textId="77777777">
            <w:pPr>
              <w:spacing w:after="0" w:line="240" w:lineRule="auto"/>
            </w:pPr>
          </w:p>
        </w:tc>
      </w:tr>
      <w:tr xmlns:wp14="http://schemas.microsoft.com/office/word/2010/wordml" w:rsidR="00AA50B0" w:rsidTr="42EAD525" w14:paraId="430D3639" wp14:textId="77777777">
        <w:trPr>
          <w:trHeight w:val="70"/>
        </w:trPr>
        <w:tc>
          <w:tcPr>
            <w:tcW w:w="851" w:type="dxa"/>
            <w:tcMar/>
          </w:tcPr>
          <w:p w:rsidR="00AA50B0" w:rsidRDefault="00BE6088" w14:paraId="0A6959E7" wp14:textId="7777777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AA50B0" w:rsidRDefault="00AA50B0" w14:paraId="34CE0A41" wp14:textId="77777777">
            <w:pPr>
              <w:spacing w:after="0" w:line="240" w:lineRule="auto"/>
              <w:rPr>
                <w:b/>
              </w:rPr>
            </w:pPr>
          </w:p>
          <w:p w:rsidR="00AA50B0" w:rsidRDefault="00BE6088" w14:paraId="4319D8C8" wp14:textId="7777777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5</w:t>
            </w:r>
            <w:r>
              <w:rPr>
                <w:b/>
              </w:rPr>
              <w:t xml:space="preserve"> </w:t>
            </w:r>
          </w:p>
          <w:p w:rsidR="00AA50B0" w:rsidRDefault="00AA50B0" w14:paraId="62EBF3C5" wp14:textId="77777777">
            <w:pPr>
              <w:spacing w:after="0" w:line="240" w:lineRule="auto"/>
              <w:rPr>
                <w:b/>
              </w:rPr>
            </w:pPr>
          </w:p>
          <w:p w:rsidR="00AA50B0" w:rsidRDefault="00AA50B0" w14:paraId="6D98A12B" wp14:textId="77777777">
            <w:pPr>
              <w:spacing w:after="0" w:line="240" w:lineRule="auto"/>
              <w:rPr>
                <w:b/>
              </w:rPr>
            </w:pPr>
          </w:p>
          <w:p w:rsidR="00AA50B0" w:rsidRDefault="00AA50B0" w14:paraId="2946DB82" wp14:textId="77777777">
            <w:pPr>
              <w:spacing w:after="0" w:line="240" w:lineRule="auto"/>
              <w:rPr>
                <w:b/>
              </w:rPr>
            </w:pPr>
          </w:p>
        </w:tc>
        <w:tc>
          <w:tcPr>
            <w:tcW w:w="2127" w:type="dxa"/>
            <w:tcMar/>
          </w:tcPr>
          <w:p w:rsidR="00AA50B0" w:rsidRDefault="00BE6088" w14:paraId="64AF0140" wp14:textId="77777777">
            <w:pPr>
              <w:spacing w:after="0" w:line="240" w:lineRule="auto"/>
              <w:rPr>
                <w:color w:val="000000"/>
              </w:rPr>
            </w:pPr>
            <w:r>
              <w:t>Revisiting the policy context: opportunities and challenges</w:t>
            </w:r>
          </w:p>
          <w:p w:rsidR="00AA50B0" w:rsidRDefault="00AA50B0" w14:paraId="5997CC1D" wp14:textId="77777777">
            <w:pPr>
              <w:spacing w:after="0" w:line="240" w:lineRule="auto"/>
              <w:rPr>
                <w:color w:val="000000"/>
              </w:rPr>
            </w:pPr>
          </w:p>
          <w:p w:rsidR="00AA50B0" w:rsidRDefault="00AA50B0" w14:paraId="110FFD37" wp14:textId="77777777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8363" w:type="dxa"/>
            <w:tcMar/>
          </w:tcPr>
          <w:p w:rsidR="5CE77A1D" w:rsidP="7D9731B4" w:rsidRDefault="5CE77A1D" w14:paraId="3368E27E" w14:textId="7DB4E36E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b w:val="1"/>
                <w:bCs w:val="1"/>
                <w:color w:val="538135"/>
                <w:sz w:val="28"/>
                <w:szCs w:val="28"/>
              </w:rPr>
            </w:pPr>
            <w:r w:rsidRPr="7D9731B4" w:rsidR="5CE77A1D">
              <w:rPr>
                <w:b w:val="1"/>
                <w:bCs w:val="1"/>
                <w:color w:val="538135"/>
                <w:sz w:val="28"/>
                <w:szCs w:val="28"/>
              </w:rPr>
              <w:t>Activity: Reflecting critically on policy</w:t>
            </w:r>
            <w:r w:rsidRPr="7D9731B4" w:rsidR="57ECBB0C">
              <w:rPr>
                <w:b w:val="1"/>
                <w:bCs w:val="1"/>
                <w:color w:val="538135"/>
                <w:sz w:val="28"/>
                <w:szCs w:val="28"/>
              </w:rPr>
              <w:t xml:space="preserve"> (individual or pairs/groups)</w:t>
            </w:r>
          </w:p>
          <w:p w:rsidR="7D9731B4" w:rsidP="7D9731B4" w:rsidRDefault="7D9731B4" w14:paraId="7647B8D3" w14:textId="63EDA782">
            <w:pPr>
              <w:pStyle w:val="Normal"/>
              <w:spacing w:after="0" w:line="240" w:lineRule="auto"/>
              <w:rPr>
                <w:b w:val="1"/>
                <w:bCs w:val="1"/>
              </w:rPr>
            </w:pPr>
          </w:p>
          <w:p w:rsidR="00AA50B0" w:rsidRDefault="00BE6088" w14:paraId="2F39601D" wp14:textId="77777777">
            <w:pPr>
              <w:spacing w:after="0" w:line="240" w:lineRule="auto"/>
            </w:pPr>
            <w:r>
              <w:rPr>
                <w:b/>
              </w:rPr>
              <w:t xml:space="preserve">Trainers share slide 7 - 10 </w:t>
            </w:r>
            <w:r>
              <w:t xml:space="preserve"> as follows:</w:t>
            </w:r>
          </w:p>
          <w:p w:rsidR="00AA50B0" w:rsidRDefault="00AA50B0" w14:paraId="6B699379" wp14:textId="77777777">
            <w:pPr>
              <w:spacing w:after="0" w:line="240" w:lineRule="auto"/>
            </w:pPr>
          </w:p>
          <w:p w:rsidR="00BE6088" w:rsidP="7D9731B4" w:rsidRDefault="00BE6088" w14:paraId="12C97D2D" w14:textId="1C61ED48">
            <w:pPr>
              <w:spacing w:after="0" w:line="240" w:lineRule="auto"/>
              <w:ind w:left="0"/>
            </w:pPr>
            <w:r w:rsidRPr="7D9731B4" w:rsidR="00BE6088">
              <w:rPr>
                <w:b w:val="1"/>
                <w:bCs w:val="1"/>
              </w:rPr>
              <w:t xml:space="preserve">Slide 7 </w:t>
            </w:r>
            <w:r w:rsidR="197C142E">
              <w:rPr/>
              <w:t>current Ofsted requirements and</w:t>
            </w:r>
            <w:r w:rsidR="00BE6088">
              <w:rPr/>
              <w:t xml:space="preserve"> agendas </w:t>
            </w:r>
            <w:r w:rsidR="76E38CD3">
              <w:rPr/>
              <w:t>for schools</w:t>
            </w:r>
          </w:p>
          <w:p w:rsidR="19EBD52F" w:rsidP="7D9731B4" w:rsidRDefault="19EBD52F" w14:paraId="55DE1352" w14:textId="18FD3A7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/>
            </w:pPr>
            <w:r w:rsidR="19EBD52F">
              <w:rPr>
                <w:b w:val="0"/>
                <w:bCs w:val="0"/>
              </w:rPr>
              <w:t xml:space="preserve">invite </w:t>
            </w:r>
            <w:r w:rsidR="0F3125A9">
              <w:rPr>
                <w:b w:val="0"/>
                <w:bCs w:val="0"/>
              </w:rPr>
              <w:t>participants</w:t>
            </w:r>
            <w:r w:rsidR="19EBD52F">
              <w:rPr>
                <w:b w:val="0"/>
                <w:bCs w:val="0"/>
              </w:rPr>
              <w:t xml:space="preserve"> </w:t>
            </w:r>
            <w:r w:rsidR="19EBD52F">
              <w:rPr>
                <w:b w:val="0"/>
                <w:bCs w:val="0"/>
              </w:rPr>
              <w:t>to compare with their ideas about the purpose of education</w:t>
            </w:r>
            <w:r w:rsidR="0F8EDA56">
              <w:rPr/>
              <w:t xml:space="preserve"> and</w:t>
            </w:r>
            <w:r w:rsidR="0C621263">
              <w:rPr/>
              <w:t xml:space="preserve"> any</w:t>
            </w:r>
            <w:r w:rsidR="0F8EDA56">
              <w:rPr/>
              <w:t xml:space="preserve"> connections </w:t>
            </w:r>
            <w:r w:rsidR="67F426BF">
              <w:rPr/>
              <w:t xml:space="preserve">they can make </w:t>
            </w:r>
            <w:r w:rsidR="0F8EDA56">
              <w:rPr/>
              <w:t>with climate justice (they can also be reminded of the values activity in Session 1)</w:t>
            </w:r>
          </w:p>
          <w:p w:rsidR="7D9731B4" w:rsidP="7D9731B4" w:rsidRDefault="7D9731B4" w14:paraId="64319258" w14:textId="16355F54">
            <w:pPr>
              <w:spacing w:after="0" w:line="240" w:lineRule="auto"/>
              <w:ind w:left="0"/>
              <w:rPr>
                <w:b w:val="1"/>
                <w:bCs w:val="1"/>
              </w:rPr>
            </w:pPr>
          </w:p>
          <w:p w:rsidR="3D2651DA" w:rsidP="7D9731B4" w:rsidRDefault="3D2651DA" w14:paraId="531F38F8" w14:textId="544331F2">
            <w:pPr>
              <w:spacing w:after="0" w:line="240" w:lineRule="auto"/>
              <w:ind w:left="0"/>
              <w:rPr>
                <w:b w:val="0"/>
                <w:bCs w:val="0"/>
              </w:rPr>
            </w:pPr>
            <w:r w:rsidRPr="7D9731B4" w:rsidR="3D2651DA">
              <w:rPr>
                <w:b w:val="1"/>
                <w:bCs w:val="1"/>
              </w:rPr>
              <w:t>S</w:t>
            </w:r>
            <w:r w:rsidRPr="7D9731B4" w:rsidR="00BE6088">
              <w:rPr>
                <w:b w:val="1"/>
                <w:bCs w:val="1"/>
              </w:rPr>
              <w:t xml:space="preserve">lide 8 </w:t>
            </w:r>
            <w:r w:rsidR="1144ACF3">
              <w:rPr>
                <w:b w:val="0"/>
                <w:bCs w:val="0"/>
              </w:rPr>
              <w:t xml:space="preserve">has some relevant statements from the </w:t>
            </w:r>
            <w:hyperlink r:id="R7a53ae67c5c040f4">
              <w:r w:rsidRPr="7D9731B4" w:rsidR="1144ACF3">
                <w:rPr>
                  <w:rStyle w:val="Hyperlink"/>
                  <w:b w:val="0"/>
                  <w:bCs w:val="0"/>
                </w:rPr>
                <w:t>ITT and Early Career Framework</w:t>
              </w:r>
              <w:r w:rsidRPr="7D9731B4" w:rsidR="66BC0DAA">
                <w:rPr>
                  <w:rStyle w:val="Hyperlink"/>
                  <w:b w:val="0"/>
                  <w:bCs w:val="0"/>
                </w:rPr>
                <w:t>.</w:t>
              </w:r>
            </w:hyperlink>
            <w:r w:rsidR="66BC0DAA">
              <w:rPr>
                <w:b w:val="0"/>
                <w:bCs w:val="0"/>
              </w:rPr>
              <w:t xml:space="preserve"> </w:t>
            </w:r>
          </w:p>
          <w:p w:rsidR="66BC0DAA" w:rsidP="7D9731B4" w:rsidRDefault="66BC0DAA" w14:paraId="7412C832" w14:textId="7FE0E29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b w:val="0"/>
                <w:bCs w:val="0"/>
              </w:rPr>
            </w:pPr>
            <w:r w:rsidR="66BC0DAA">
              <w:rPr>
                <w:b w:val="0"/>
                <w:bCs w:val="0"/>
              </w:rPr>
              <w:t>Again, invite</w:t>
            </w:r>
            <w:r w:rsidR="16A5B513">
              <w:rPr>
                <w:b w:val="0"/>
                <w:bCs w:val="0"/>
              </w:rPr>
              <w:t xml:space="preserve"> participants</w:t>
            </w:r>
            <w:r w:rsidR="66BC0DAA">
              <w:rPr>
                <w:b w:val="0"/>
                <w:bCs w:val="0"/>
              </w:rPr>
              <w:t xml:space="preserve"> to reflect on opportunities for bringing in climate justice education and what this might look like in the </w:t>
            </w:r>
            <w:r w:rsidR="6E3A34F2">
              <w:rPr>
                <w:b w:val="0"/>
                <w:bCs w:val="0"/>
              </w:rPr>
              <w:t>framework if they were to add statements*</w:t>
            </w:r>
          </w:p>
          <w:p w:rsidR="7D9731B4" w:rsidP="7D9731B4" w:rsidRDefault="7D9731B4" w14:paraId="70F45250" w14:textId="3BBD2EC7">
            <w:pPr>
              <w:spacing w:after="0" w:line="240" w:lineRule="auto"/>
              <w:ind w:left="0"/>
            </w:pPr>
          </w:p>
          <w:p w:rsidR="010C671D" w:rsidP="7D9731B4" w:rsidRDefault="010C671D" w14:paraId="7E88C238" w14:textId="26EE0ED8">
            <w:pPr>
              <w:spacing w:after="0" w:line="240" w:lineRule="auto"/>
              <w:ind w:left="0"/>
              <w:rPr>
                <w:b w:val="0"/>
                <w:bCs w:val="0"/>
              </w:rPr>
            </w:pPr>
            <w:r w:rsidRPr="7D9731B4" w:rsidR="010C671D">
              <w:rPr>
                <w:b w:val="1"/>
                <w:bCs w:val="1"/>
              </w:rPr>
              <w:t>S</w:t>
            </w:r>
            <w:r w:rsidRPr="7D9731B4" w:rsidR="00BE6088">
              <w:rPr>
                <w:b w:val="1"/>
                <w:bCs w:val="1"/>
              </w:rPr>
              <w:t>lide 9</w:t>
            </w:r>
            <w:r w:rsidRPr="7D9731B4" w:rsidR="2F35D3E1">
              <w:rPr>
                <w:b w:val="1"/>
                <w:bCs w:val="1"/>
              </w:rPr>
              <w:t xml:space="preserve"> </w:t>
            </w:r>
            <w:r w:rsidR="2F35D3E1">
              <w:rPr>
                <w:b w:val="0"/>
                <w:bCs w:val="0"/>
              </w:rPr>
              <w:t xml:space="preserve">is a reminder of international agendas such as the UN SDGs (introduced in Session 1). </w:t>
            </w:r>
          </w:p>
          <w:p w:rsidR="2F35D3E1" w:rsidP="7D9731B4" w:rsidRDefault="2F35D3E1" w14:paraId="62C36EA7" w14:textId="1AC2444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b w:val="0"/>
                <w:bCs w:val="0"/>
                <w:sz w:val="22"/>
                <w:szCs w:val="22"/>
              </w:rPr>
            </w:pPr>
            <w:r w:rsidRPr="7D9731B4" w:rsidR="2F35D3E1">
              <w:rPr>
                <w:b w:val="0"/>
                <w:bCs w:val="0"/>
                <w:sz w:val="22"/>
                <w:szCs w:val="22"/>
              </w:rPr>
              <w:t xml:space="preserve">Invite </w:t>
            </w:r>
            <w:r w:rsidRPr="7D9731B4" w:rsidR="6A3AB3B5">
              <w:rPr>
                <w:b w:val="0"/>
                <w:bCs w:val="0"/>
                <w:sz w:val="22"/>
                <w:szCs w:val="22"/>
              </w:rPr>
              <w:t>participants to compare the definition of SDG4.7 Quality Education with their own ideas and Ofsted’s on quality education</w:t>
            </w:r>
          </w:p>
          <w:p w:rsidR="7D9731B4" w:rsidP="7D9731B4" w:rsidRDefault="7D9731B4" w14:paraId="3511D0AF" w14:textId="2E9C9F67">
            <w:pPr>
              <w:pStyle w:val="Normal"/>
              <w:spacing w:after="0" w:line="240" w:lineRule="auto"/>
              <w:ind w:left="0"/>
              <w:rPr>
                <w:b w:val="0"/>
                <w:bCs w:val="0"/>
                <w:sz w:val="22"/>
                <w:szCs w:val="22"/>
              </w:rPr>
            </w:pPr>
          </w:p>
          <w:p w:rsidR="6A3AB3B5" w:rsidP="7D9731B4" w:rsidRDefault="6A3AB3B5" w14:paraId="7203FB62" w14:textId="42CA0C8B">
            <w:pPr>
              <w:pStyle w:val="Normal"/>
              <w:spacing w:after="0" w:line="240" w:lineRule="auto"/>
              <w:ind w:left="0"/>
            </w:pPr>
            <w:r w:rsidRPr="7D9731B4" w:rsidR="6A3AB3B5">
              <w:rPr>
                <w:b w:val="1"/>
                <w:bCs w:val="1"/>
              </w:rPr>
              <w:t xml:space="preserve">Slide </w:t>
            </w:r>
            <w:r w:rsidRPr="7D9731B4" w:rsidR="00BE6088">
              <w:rPr>
                <w:b w:val="1"/>
                <w:bCs w:val="1"/>
              </w:rPr>
              <w:t>10</w:t>
            </w:r>
            <w:r w:rsidR="00BE6088">
              <w:rPr/>
              <w:t xml:space="preserve">  </w:t>
            </w:r>
            <w:r w:rsidR="11636A2A">
              <w:rPr/>
              <w:t>a</w:t>
            </w:r>
            <w:r w:rsidR="11636A2A">
              <w:rPr/>
              <w:t xml:space="preserve"> </w:t>
            </w:r>
            <w:r w:rsidR="00BE6088">
              <w:rPr/>
              <w:t xml:space="preserve">reminder of </w:t>
            </w:r>
            <w:r w:rsidR="25D9D1B0">
              <w:rPr/>
              <w:t xml:space="preserve">the DfE strategy which does at least promote sustainability and climate change education. There is no mention of climate justice, but encourage participants to make connections </w:t>
            </w:r>
            <w:r w:rsidR="7C715545">
              <w:rPr/>
              <w:t>between the statements (extracted from the policy) and opportunities to explore justice</w:t>
            </w:r>
          </w:p>
          <w:p w:rsidR="7D9731B4" w:rsidP="7D9731B4" w:rsidRDefault="7D9731B4" w14:paraId="3A86819B" w14:textId="5355E5CE">
            <w:pPr>
              <w:pStyle w:val="Normal"/>
              <w:spacing w:after="0" w:line="240" w:lineRule="auto"/>
              <w:ind w:left="0"/>
            </w:pPr>
          </w:p>
          <w:p w:rsidR="55E51B4F" w:rsidP="7D9731B4" w:rsidRDefault="55E51B4F" w14:paraId="279A1786" w14:textId="3D9E7319">
            <w:pPr>
              <w:spacing w:after="0" w:line="240" w:lineRule="auto"/>
              <w:ind w:left="0"/>
            </w:pPr>
            <w:r w:rsidR="55E51B4F">
              <w:rPr/>
              <w:t xml:space="preserve">*The DfE sustainability team are exploring the </w:t>
            </w:r>
            <w:r w:rsidR="55E51B4F">
              <w:rPr/>
              <w:t>possibility</w:t>
            </w:r>
            <w:r w:rsidR="55E51B4F">
              <w:rPr/>
              <w:t xml:space="preserve"> of incorporating statements specifically on sustainability and climate change education</w:t>
            </w:r>
          </w:p>
          <w:p w:rsidR="00AA50B0" w:rsidP="7D9731B4" w:rsidRDefault="00AA50B0" w14:paraId="2A8BF081" wp14:textId="73E30A28">
            <w:pPr>
              <w:spacing w:after="0" w:line="240" w:lineRule="auto"/>
              <w:rPr>
                <w:b w:val="1"/>
                <w:bCs w:val="1"/>
              </w:rPr>
            </w:pPr>
          </w:p>
          <w:p w:rsidR="00AA50B0" w:rsidP="7D9731B4" w:rsidRDefault="00AA50B0" w14:paraId="3FE9F23F" wp14:textId="4D536D74">
            <w:pPr>
              <w:spacing w:after="0" w:line="240" w:lineRule="auto"/>
              <w:rPr>
                <w:b w:val="1"/>
                <w:bCs w:val="1"/>
              </w:rPr>
            </w:pPr>
          </w:p>
        </w:tc>
        <w:tc>
          <w:tcPr>
            <w:tcW w:w="2268" w:type="dxa"/>
            <w:tcMar/>
          </w:tcPr>
          <w:p w:rsidR="00AA50B0" w:rsidRDefault="00AA50B0" w14:paraId="1F72F646" wp14:textId="77777777">
            <w:pPr>
              <w:spacing w:after="0" w:line="240" w:lineRule="auto"/>
            </w:pPr>
          </w:p>
          <w:p w:rsidR="00AA50B0" w:rsidP="4E242011" w:rsidRDefault="00BE6088" w14:paraId="56E46185" wp14:textId="77777777">
            <w:pPr>
              <w:spacing w:after="0" w:line="240" w:lineRule="auto"/>
              <w:rPr>
                <w:b w:val="1"/>
                <w:bCs w:val="1"/>
              </w:rPr>
            </w:pPr>
            <w:r w:rsidRPr="4E242011" w:rsidR="00BE6088">
              <w:rPr>
                <w:b w:val="1"/>
                <w:bCs w:val="1"/>
              </w:rPr>
              <w:t xml:space="preserve">Slides </w:t>
            </w:r>
            <w:r w:rsidRPr="4E242011" w:rsidR="00BE6088">
              <w:rPr>
                <w:b w:val="1"/>
                <w:bCs w:val="1"/>
              </w:rPr>
              <w:t>7 - 10</w:t>
            </w:r>
          </w:p>
          <w:p w:rsidR="00AA50B0" w:rsidRDefault="00AA50B0" w14:paraId="08CE6F91" wp14:textId="77777777">
            <w:pPr>
              <w:spacing w:after="0" w:line="240" w:lineRule="auto"/>
            </w:pPr>
          </w:p>
          <w:p w:rsidR="00AA50B0" w:rsidRDefault="00AA50B0" w14:paraId="61CDCEAD" wp14:textId="77777777">
            <w:pPr>
              <w:spacing w:after="0" w:line="240" w:lineRule="auto"/>
            </w:pPr>
          </w:p>
          <w:p w:rsidR="00AA50B0" w:rsidRDefault="00AA50B0" w14:paraId="6BB9E253" wp14:textId="77777777">
            <w:pPr>
              <w:spacing w:after="0" w:line="240" w:lineRule="auto"/>
            </w:pPr>
          </w:p>
          <w:p w:rsidR="00AA50B0" w:rsidRDefault="00AA50B0" w14:paraId="23DE523C" wp14:textId="77777777">
            <w:pPr>
              <w:spacing w:after="0" w:line="240" w:lineRule="auto"/>
            </w:pPr>
          </w:p>
          <w:p w:rsidR="00AA50B0" w:rsidRDefault="00AA50B0" w14:paraId="52E56223" wp14:textId="77777777">
            <w:pPr>
              <w:spacing w:after="0" w:line="240" w:lineRule="auto"/>
            </w:pPr>
          </w:p>
          <w:p w:rsidR="00AA50B0" w:rsidRDefault="00AA50B0" w14:paraId="07547A01" wp14:textId="77777777">
            <w:pPr>
              <w:spacing w:after="0" w:line="240" w:lineRule="auto"/>
            </w:pPr>
          </w:p>
        </w:tc>
        <w:tc>
          <w:tcPr>
            <w:tcW w:w="2268" w:type="dxa"/>
            <w:tcMar/>
          </w:tcPr>
          <w:p w:rsidR="00AA50B0" w:rsidRDefault="00AA50B0" w14:paraId="5043CB0F" wp14:textId="77777777">
            <w:pPr>
              <w:spacing w:after="0" w:line="240" w:lineRule="auto"/>
            </w:pPr>
          </w:p>
          <w:p w:rsidR="00AA50B0" w:rsidRDefault="00AA50B0" w14:paraId="07459315" wp14:textId="77777777">
            <w:pPr>
              <w:spacing w:after="0" w:line="240" w:lineRule="auto"/>
            </w:pPr>
          </w:p>
          <w:p w:rsidR="00AA50B0" w:rsidRDefault="00AA50B0" w14:paraId="6537F28F" wp14:textId="77777777">
            <w:pPr>
              <w:spacing w:after="0" w:line="240" w:lineRule="auto"/>
            </w:pPr>
          </w:p>
          <w:p w:rsidR="00AA50B0" w:rsidRDefault="00AA50B0" w14:paraId="6DFB9E20" wp14:textId="77777777">
            <w:pPr>
              <w:spacing w:after="0" w:line="240" w:lineRule="auto"/>
            </w:pPr>
          </w:p>
          <w:p w:rsidR="00AA50B0" w:rsidRDefault="00AA50B0" w14:paraId="70DF9E56" wp14:textId="77777777">
            <w:pPr>
              <w:spacing w:after="0" w:line="240" w:lineRule="auto"/>
            </w:pPr>
          </w:p>
          <w:p w:rsidR="00AA50B0" w:rsidRDefault="00AA50B0" w14:paraId="44E871BC" wp14:textId="77777777">
            <w:pPr>
              <w:spacing w:after="0" w:line="240" w:lineRule="auto"/>
            </w:pPr>
          </w:p>
        </w:tc>
      </w:tr>
      <w:tr xmlns:wp14="http://schemas.microsoft.com/office/word/2010/wordml" w:rsidR="00AA50B0" w:rsidTr="42EAD525" w14:paraId="1641BB93" wp14:textId="77777777">
        <w:tc>
          <w:tcPr>
            <w:tcW w:w="851" w:type="dxa"/>
            <w:tcMar/>
          </w:tcPr>
          <w:p w:rsidR="00AA50B0" w:rsidRDefault="00AA50B0" w14:paraId="144A5D23" wp14:textId="77777777">
            <w:pPr>
              <w:spacing w:after="0" w:line="240" w:lineRule="auto"/>
              <w:rPr>
                <w:b/>
                <w:i/>
              </w:rPr>
            </w:pPr>
          </w:p>
          <w:p w:rsidR="00AA50B0" w:rsidRDefault="00AA50B0" w14:paraId="738610EB" wp14:textId="77777777">
            <w:pPr>
              <w:spacing w:after="0" w:line="240" w:lineRule="auto"/>
              <w:rPr>
                <w:b/>
                <w:i/>
              </w:rPr>
            </w:pPr>
          </w:p>
          <w:p w:rsidR="00AA50B0" w:rsidRDefault="00BE6088" w14:paraId="0892AD5A" wp14:textId="7777777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15</w:t>
            </w:r>
            <w:r>
              <w:rPr>
                <w:b/>
              </w:rPr>
              <w:t xml:space="preserve"> </w:t>
            </w:r>
          </w:p>
          <w:p w:rsidR="00AA50B0" w:rsidRDefault="00AA50B0" w14:paraId="637805D2" wp14:textId="77777777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2127" w:type="dxa"/>
            <w:tcMar/>
          </w:tcPr>
          <w:p w:rsidR="00AA50B0" w:rsidRDefault="00AA50B0" w14:paraId="463F29E8" wp14:textId="77777777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8363" w:type="dxa"/>
            <w:tcMar/>
          </w:tcPr>
          <w:p w:rsidR="00AA50B0" w:rsidRDefault="00BE6088" w14:paraId="5E1AF71E" wp14:textId="77777777">
            <w:pPr>
              <w:spacing w:after="0" w:line="240" w:lineRule="auto"/>
              <w:rPr>
                <w:b/>
                <w:color w:val="538135"/>
                <w:sz w:val="28"/>
                <w:szCs w:val="28"/>
              </w:rPr>
            </w:pPr>
            <w:r>
              <w:rPr>
                <w:b/>
                <w:color w:val="538135"/>
                <w:sz w:val="28"/>
                <w:szCs w:val="28"/>
              </w:rPr>
              <w:t>Activity</w:t>
            </w:r>
            <w:r>
              <w:rPr>
                <w:b/>
                <w:color w:val="538135"/>
                <w:sz w:val="28"/>
                <w:szCs w:val="28"/>
              </w:rPr>
              <w:t>: Aspirations, opinions and impartiality (groups/pairs)</w:t>
            </w:r>
          </w:p>
          <w:p w:rsidR="00AA50B0" w:rsidRDefault="00AA50B0" w14:paraId="3B7B4B86" wp14:textId="77777777">
            <w:pPr>
              <w:spacing w:after="0" w:line="240" w:lineRule="auto"/>
              <w:rPr>
                <w:color w:val="538135"/>
                <w:sz w:val="24"/>
                <w:szCs w:val="24"/>
              </w:rPr>
            </w:pPr>
          </w:p>
          <w:p w:rsidR="00BE6088" w:rsidP="7D9731B4" w:rsidRDefault="00BE6088" w14:paraId="7570C7C1" w14:textId="64E2574E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i w:val="1"/>
                <w:iCs w:val="1"/>
                <w:sz w:val="24"/>
                <w:szCs w:val="24"/>
              </w:rPr>
            </w:pPr>
            <w:r w:rsidRPr="7D9731B4" w:rsidR="00BE6088">
              <w:rPr>
                <w:b w:val="1"/>
                <w:bCs w:val="1"/>
                <w:sz w:val="24"/>
                <w:szCs w:val="24"/>
              </w:rPr>
              <w:t>Trainers share slides 11 - 13</w:t>
            </w:r>
            <w:r w:rsidRPr="7D9731B4" w:rsidR="00BE6088">
              <w:rPr>
                <w:sz w:val="24"/>
                <w:szCs w:val="24"/>
              </w:rPr>
              <w:t xml:space="preserve"> </w:t>
            </w:r>
            <w:r w:rsidRPr="7D9731B4" w:rsidR="33C0435B">
              <w:rPr>
                <w:sz w:val="24"/>
                <w:szCs w:val="24"/>
              </w:rPr>
              <w:t>as follows:</w:t>
            </w:r>
          </w:p>
          <w:p w:rsidR="00AA50B0" w:rsidRDefault="00AA50B0" w14:paraId="3A0FF5F2" wp14:textId="77777777">
            <w:pPr>
              <w:spacing w:after="0" w:line="240" w:lineRule="auto"/>
              <w:rPr>
                <w:i/>
                <w:sz w:val="24"/>
                <w:szCs w:val="24"/>
              </w:rPr>
            </w:pPr>
          </w:p>
          <w:p w:rsidR="00BE6088" w:rsidP="7D9731B4" w:rsidRDefault="00BE6088" w14:paraId="4320DB95" w14:textId="06A1DFCF">
            <w:pPr>
              <w:pStyle w:val="Normal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left"/>
            </w:pPr>
            <w:r w:rsidRPr="7D9731B4" w:rsidR="00BE6088">
              <w:rPr>
                <w:b w:val="1"/>
                <w:bCs w:val="1"/>
              </w:rPr>
              <w:t>Slide 11 i</w:t>
            </w:r>
            <w:r w:rsidR="00BE6088">
              <w:rPr/>
              <w:t xml:space="preserve">ntroduces </w:t>
            </w:r>
            <w:r w:rsidR="1C2FA31D">
              <w:rPr/>
              <w:t xml:space="preserve">reference to the </w:t>
            </w:r>
            <w:hyperlink r:id="R29a1bb00ef674d94">
              <w:r w:rsidRPr="7D9731B4" w:rsidR="1C2FA31D">
                <w:rPr>
                  <w:rStyle w:val="Hyperlink"/>
                </w:rPr>
                <w:t>‘political impartiality’ guidanc</w:t>
              </w:r>
            </w:hyperlink>
            <w:r w:rsidR="1C2FA31D">
              <w:rPr/>
              <w:t>e that was</w:t>
            </w:r>
            <w:r w:rsidR="269F9058">
              <w:rPr/>
              <w:t xml:space="preserve"> introduced around the same time as the DfE sustainability and climate change strategy. </w:t>
            </w:r>
          </w:p>
          <w:p w:rsidR="7D9731B4" w:rsidP="7D9731B4" w:rsidRDefault="7D9731B4" w14:paraId="69581881" w14:textId="5C9D6E7B">
            <w:pPr>
              <w:spacing w:after="0"/>
              <w:ind w:left="0"/>
            </w:pPr>
          </w:p>
          <w:p w:rsidR="269F9058" w:rsidP="7D9731B4" w:rsidRDefault="269F9058" w14:paraId="4671680B" w14:textId="65E3A144">
            <w:pPr>
              <w:spacing w:after="0"/>
              <w:ind w:left="0"/>
            </w:pPr>
            <w:r w:rsidRPr="7D9731B4" w:rsidR="269F9058">
              <w:rPr>
                <w:b w:val="1"/>
                <w:bCs w:val="1"/>
              </w:rPr>
              <w:t xml:space="preserve">Slide </w:t>
            </w:r>
            <w:r w:rsidRPr="7D9731B4" w:rsidR="269F9058">
              <w:rPr>
                <w:b w:val="1"/>
                <w:bCs w:val="1"/>
              </w:rPr>
              <w:t xml:space="preserve">12 </w:t>
            </w:r>
            <w:r w:rsidR="269F9058">
              <w:rPr/>
              <w:t xml:space="preserve"> shares</w:t>
            </w:r>
            <w:r w:rsidR="269F9058">
              <w:rPr/>
              <w:t xml:space="preserve"> </w:t>
            </w:r>
            <w:r w:rsidR="269F9058">
              <w:rPr/>
              <w:t>stamements</w:t>
            </w:r>
            <w:r w:rsidR="269F9058">
              <w:rPr/>
              <w:t xml:space="preserve"> extracted from the DfE strategy:</w:t>
            </w:r>
          </w:p>
          <w:p w:rsidR="7D9731B4" w:rsidP="7D9731B4" w:rsidRDefault="7D9731B4" w14:paraId="585B5FE3" w14:textId="073F89D9">
            <w:pPr>
              <w:spacing w:after="0"/>
              <w:ind w:left="0"/>
            </w:pPr>
          </w:p>
          <w:p w:rsidR="269F9058" w:rsidP="7D9731B4" w:rsidRDefault="269F9058" w14:paraId="2B85004B" w14:textId="0EE139CF">
            <w:pPr>
              <w:pStyle w:val="ListParagraph"/>
              <w:numPr>
                <w:ilvl w:val="0"/>
                <w:numId w:val="9"/>
              </w:numPr>
              <w:spacing w:after="0"/>
              <w:rPr>
                <w:sz w:val="22"/>
                <w:szCs w:val="22"/>
              </w:rPr>
            </w:pPr>
            <w:r w:rsidRPr="7D9731B4" w:rsidR="269F9058">
              <w:rPr>
                <w:sz w:val="22"/>
                <w:szCs w:val="22"/>
              </w:rPr>
              <w:t xml:space="preserve">Invite participants to consider and respond to the questions on the slide about </w:t>
            </w:r>
            <w:r w:rsidRPr="7D9731B4" w:rsidR="1E4C632F">
              <w:rPr>
                <w:sz w:val="22"/>
                <w:szCs w:val="22"/>
              </w:rPr>
              <w:t>how they think teachers should negotiate these aspirations and guidance</w:t>
            </w:r>
          </w:p>
          <w:p w:rsidR="1E4C632F" w:rsidP="7D9731B4" w:rsidRDefault="1E4C632F" w14:paraId="34D9FDAB" w14:textId="03F349B5">
            <w:pPr>
              <w:pStyle w:val="ListParagraph"/>
              <w:numPr>
                <w:ilvl w:val="0"/>
                <w:numId w:val="9"/>
              </w:numPr>
              <w:spacing w:after="0"/>
              <w:rPr>
                <w:sz w:val="22"/>
                <w:szCs w:val="22"/>
              </w:rPr>
            </w:pPr>
            <w:r w:rsidRPr="7D9731B4" w:rsidR="1E4C632F">
              <w:rPr>
                <w:sz w:val="22"/>
                <w:szCs w:val="22"/>
              </w:rPr>
              <w:t>Take feedback</w:t>
            </w:r>
          </w:p>
          <w:p w:rsidR="7D9731B4" w:rsidP="7D9731B4" w:rsidRDefault="7D9731B4" w14:paraId="05315C7D" w14:textId="721E253C">
            <w:pPr>
              <w:pStyle w:val="ListParagraph"/>
              <w:spacing w:after="0"/>
              <w:ind w:left="720"/>
              <w:rPr>
                <w:sz w:val="22"/>
                <w:szCs w:val="22"/>
              </w:rPr>
            </w:pPr>
          </w:p>
          <w:p w:rsidR="1E4C632F" w:rsidP="7D9731B4" w:rsidRDefault="1E4C632F" w14:paraId="3775DCA3" w14:textId="492F964F">
            <w:pPr>
              <w:pStyle w:val="Normal"/>
              <w:spacing w:after="0"/>
              <w:rPr>
                <w:sz w:val="22"/>
                <w:szCs w:val="22"/>
              </w:rPr>
            </w:pPr>
            <w:r w:rsidRPr="7D9731B4" w:rsidR="1E4C632F">
              <w:rPr>
                <w:b w:val="1"/>
                <w:bCs w:val="1"/>
                <w:sz w:val="22"/>
                <w:szCs w:val="22"/>
              </w:rPr>
              <w:t>Slide 13</w:t>
            </w:r>
            <w:r w:rsidRPr="7D9731B4" w:rsidR="1E4C632F">
              <w:rPr>
                <w:sz w:val="22"/>
                <w:szCs w:val="22"/>
              </w:rPr>
              <w:t xml:space="preserve"> introduces some critique both the of DfE strategy and the political impartiality guidance</w:t>
            </w:r>
            <w:r w:rsidRPr="7D9731B4" w:rsidR="798201AE">
              <w:rPr>
                <w:sz w:val="22"/>
                <w:szCs w:val="22"/>
              </w:rPr>
              <w:t>, including</w:t>
            </w:r>
            <w:r w:rsidRPr="7D9731B4" w:rsidR="0A11E153">
              <w:rPr>
                <w:sz w:val="22"/>
                <w:szCs w:val="22"/>
              </w:rPr>
              <w:t>*</w:t>
            </w:r>
            <w:r w:rsidRPr="7D9731B4" w:rsidR="798201AE">
              <w:rPr>
                <w:sz w:val="22"/>
                <w:szCs w:val="22"/>
              </w:rPr>
              <w:t xml:space="preserve">: </w:t>
            </w:r>
          </w:p>
          <w:p w:rsidR="798201AE" w:rsidP="7D9731B4" w:rsidRDefault="798201AE" w14:paraId="3602E062" w14:textId="18213B8A">
            <w:pPr>
              <w:pStyle w:val="ListParagraph"/>
              <w:numPr>
                <w:ilvl w:val="0"/>
                <w:numId w:val="10"/>
              </w:numPr>
              <w:spacing w:after="0"/>
              <w:rPr>
                <w:sz w:val="22"/>
                <w:szCs w:val="22"/>
              </w:rPr>
            </w:pPr>
            <w:r w:rsidRPr="7D9731B4" w:rsidR="798201AE">
              <w:rPr>
                <w:sz w:val="22"/>
                <w:szCs w:val="22"/>
              </w:rPr>
              <w:t>The emphasis on a narrow range of subjects in the strategy (science, geography etc)</w:t>
            </w:r>
          </w:p>
          <w:p w:rsidR="3A4669DA" w:rsidP="7D9731B4" w:rsidRDefault="3A4669DA" w14:paraId="49773F47" w14:textId="19843E6D">
            <w:pPr>
              <w:pStyle w:val="ListParagraph"/>
              <w:numPr>
                <w:ilvl w:val="0"/>
                <w:numId w:val="10"/>
              </w:numPr>
              <w:spacing w:after="0"/>
              <w:rPr>
                <w:sz w:val="22"/>
                <w:szCs w:val="22"/>
              </w:rPr>
            </w:pPr>
            <w:r w:rsidRPr="7D9731B4" w:rsidR="3A4669DA">
              <w:rPr>
                <w:sz w:val="22"/>
                <w:szCs w:val="22"/>
              </w:rPr>
              <w:t>The emphasis on a ‘national’ rather than global and more outward looking approach</w:t>
            </w:r>
          </w:p>
          <w:p w:rsidR="2070A086" w:rsidP="7D9731B4" w:rsidRDefault="2070A086" w14:paraId="2ECF80C0" w14:textId="5B810231">
            <w:pPr>
              <w:pStyle w:val="ListParagraph"/>
              <w:numPr>
                <w:ilvl w:val="0"/>
                <w:numId w:val="10"/>
              </w:numPr>
              <w:spacing w:after="0"/>
              <w:rPr>
                <w:sz w:val="22"/>
                <w:szCs w:val="22"/>
              </w:rPr>
            </w:pPr>
            <w:r w:rsidRPr="7D9731B4" w:rsidR="2070A086">
              <w:rPr>
                <w:sz w:val="22"/>
                <w:szCs w:val="22"/>
              </w:rPr>
              <w:t>Concerns about the political impartiality guidance constraining teachers use of participatory and empowering teaching approaches</w:t>
            </w:r>
          </w:p>
          <w:p w:rsidR="7D9731B4" w:rsidP="7D9731B4" w:rsidRDefault="7D9731B4" w14:paraId="1BD1F15E" w14:textId="03EBA1B0">
            <w:pPr>
              <w:pStyle w:val="Normal"/>
              <w:spacing w:after="0"/>
              <w:rPr>
                <w:sz w:val="22"/>
                <w:szCs w:val="22"/>
              </w:rPr>
            </w:pPr>
          </w:p>
          <w:p w:rsidR="00AA50B0" w:rsidP="7D9731B4" w:rsidRDefault="00AA50B0" w14:paraId="5630AD66" wp14:textId="15BEECB5">
            <w:pPr>
              <w:pStyle w:val="Normal"/>
              <w:spacing w:after="0"/>
              <w:ind w:left="0"/>
              <w:rPr>
                <w:sz w:val="22"/>
                <w:szCs w:val="22"/>
              </w:rPr>
            </w:pPr>
            <w:r w:rsidRPr="42EAD525" w:rsidR="3044E3AE">
              <w:rPr>
                <w:sz w:val="22"/>
                <w:szCs w:val="22"/>
              </w:rPr>
              <w:t>*Trainers should familiarise themselves with key points in the critique documents which are both quite short</w:t>
            </w:r>
          </w:p>
          <w:p w:rsidR="30551A09" w:rsidP="42EAD525" w:rsidRDefault="30551A09" w14:paraId="698A016E" w14:textId="0D2E44B2">
            <w:pPr>
              <w:spacing w:after="0"/>
              <w:ind w:left="0"/>
            </w:pPr>
            <w:hyperlink r:id="R63fb5e321f684035">
              <w:r w:rsidRPr="42EAD525" w:rsidR="30551A09">
                <w:rPr>
                  <w:rStyle w:val="Hyperlink"/>
                  <w:rFonts w:ascii="Calibri" w:hAnsi="Calibri" w:eastAsia="Calibri" w:cs="Calibri"/>
                  <w:noProof w:val="0"/>
                  <w:sz w:val="22"/>
                  <w:szCs w:val="22"/>
                  <w:lang w:val="en-GB"/>
                </w:rPr>
                <w:t>https://theconversation.com/five-ways-the-new-sustainability-and-climate-change-strategy-for-schools-in-england-doesnt-match-up-to-what-young-people-actually-want-181966</w:t>
              </w:r>
            </w:hyperlink>
          </w:p>
          <w:p w:rsidR="30551A09" w:rsidP="42EAD525" w:rsidRDefault="30551A09" w14:paraId="6AF67E83" w14:textId="46D5F58C">
            <w:pPr>
              <w:pStyle w:val="Normal"/>
              <w:spacing w:after="0"/>
              <w:ind w:left="0"/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</w:pPr>
            <w:hyperlink r:id="Rd5520bef633d452b">
              <w:r w:rsidRPr="42EAD525" w:rsidR="30551A09">
                <w:rPr>
                  <w:rStyle w:val="Hyperlink"/>
                  <w:rFonts w:ascii="Calibri" w:hAnsi="Calibri" w:eastAsia="Calibri" w:cs="Calibri"/>
                  <w:noProof w:val="0"/>
                  <w:sz w:val="22"/>
                  <w:szCs w:val="22"/>
                  <w:lang w:val="en-GB"/>
                </w:rPr>
                <w:t>https://oursharedworld.net/dfe-sustainability-and-climate-change-strategy-launch/</w:t>
              </w:r>
            </w:hyperlink>
          </w:p>
          <w:p w:rsidR="30551A09" w:rsidP="42EAD525" w:rsidRDefault="30551A09" w14:paraId="5E23939A" w14:textId="6AFACA0B">
            <w:pPr>
              <w:spacing w:after="0"/>
              <w:ind w:left="0"/>
            </w:pPr>
            <w:hyperlink r:id="Rcf91844e6a0e43e1">
              <w:r w:rsidRPr="42EAD525" w:rsidR="30551A09">
                <w:rPr>
                  <w:rStyle w:val="Hyperlink"/>
                  <w:rFonts w:ascii="Calibri" w:hAnsi="Calibri" w:eastAsia="Calibri" w:cs="Calibri"/>
                  <w:noProof w:val="0"/>
                  <w:sz w:val="22"/>
                  <w:szCs w:val="22"/>
                  <w:lang w:val="en-GB"/>
                </w:rPr>
                <w:t>https://views-voices.oxfam.org.uk/2022/07/are-schools-facing-a-squeeze-on-social-justice-activism-and-debate/</w:t>
              </w:r>
            </w:hyperlink>
          </w:p>
          <w:p w:rsidR="42EAD525" w:rsidP="42EAD525" w:rsidRDefault="42EAD525" w14:paraId="3D18EE21" w14:textId="64F28093">
            <w:pPr>
              <w:spacing w:after="0"/>
              <w:ind w:left="0"/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</w:pPr>
          </w:p>
          <w:p w:rsidR="00AA50B0" w:rsidRDefault="00AA50B0" w14:paraId="2509B7C7" wp14:textId="4E0C3210">
            <w:pPr>
              <w:spacing w:after="0" w:line="240" w:lineRule="auto"/>
            </w:pPr>
          </w:p>
          <w:p w:rsidR="00AA50B0" w:rsidP="7D9731B4" w:rsidRDefault="00AA50B0" w14:paraId="61829076" wp14:textId="0076E262">
            <w:pPr>
              <w:spacing w:after="0" w:line="240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GB"/>
              </w:rPr>
            </w:pPr>
          </w:p>
        </w:tc>
        <w:tc>
          <w:tcPr>
            <w:tcW w:w="2268" w:type="dxa"/>
            <w:tcMar/>
          </w:tcPr>
          <w:p w:rsidR="00AA50B0" w:rsidP="4E242011" w:rsidRDefault="00BE6088" w14:paraId="33EAE60C" wp14:textId="5C1D5AB4">
            <w:pPr>
              <w:spacing w:after="0" w:line="240" w:lineRule="auto"/>
              <w:rPr>
                <w:b w:val="1"/>
                <w:bCs w:val="1"/>
              </w:rPr>
            </w:pPr>
            <w:r w:rsidRPr="4E242011" w:rsidR="00BE6088">
              <w:rPr>
                <w:b w:val="1"/>
                <w:bCs w:val="1"/>
              </w:rPr>
              <w:t>Slides 11 - 1</w:t>
            </w:r>
            <w:r w:rsidRPr="4E242011" w:rsidR="13CE233A">
              <w:rPr>
                <w:b w:val="1"/>
                <w:bCs w:val="1"/>
              </w:rPr>
              <w:t>3</w:t>
            </w:r>
          </w:p>
          <w:p w:rsidR="00AA50B0" w:rsidRDefault="00AA50B0" w14:paraId="2BA226A1" wp14:textId="77777777">
            <w:pPr>
              <w:spacing w:after="0" w:line="240" w:lineRule="auto"/>
            </w:pPr>
          </w:p>
          <w:p w:rsidR="00AA50B0" w:rsidRDefault="00AA50B0" w14:paraId="17AD93B2" wp14:textId="77777777">
            <w:pPr>
              <w:spacing w:after="0" w:line="240" w:lineRule="auto"/>
            </w:pPr>
          </w:p>
          <w:p w:rsidR="00AA50B0" w:rsidRDefault="00AA50B0" w14:paraId="0DE4B5B7" wp14:textId="77777777">
            <w:pPr>
              <w:spacing w:after="0" w:line="240" w:lineRule="auto"/>
            </w:pPr>
          </w:p>
          <w:p w:rsidR="00AA50B0" w:rsidRDefault="00BE6088" w14:paraId="7E92DB39" wp14:textId="1F26AE21">
            <w:pPr>
              <w:spacing w:after="0" w:line="240" w:lineRule="auto"/>
            </w:pPr>
            <w:r w:rsidR="00BE6088">
              <w:rPr/>
              <w:t>Trainers could either print quotes on slide 1</w:t>
            </w:r>
            <w:r w:rsidR="2887CBFE">
              <w:rPr/>
              <w:t>2</w:t>
            </w:r>
            <w:r w:rsidR="00BE6088">
              <w:rPr/>
              <w:t xml:space="preserve"> as one handout per group or print quotes individually and use these for a walking around activity as alternative</w:t>
            </w:r>
          </w:p>
        </w:tc>
        <w:tc>
          <w:tcPr>
            <w:tcW w:w="2268" w:type="dxa"/>
            <w:tcMar/>
          </w:tcPr>
          <w:p w:rsidR="00AA50B0" w:rsidRDefault="00AA50B0" w14:paraId="66204FF1" wp14:textId="77777777">
            <w:pPr>
              <w:spacing w:after="0" w:line="240" w:lineRule="auto"/>
              <w:rPr>
                <w:i/>
                <w:color w:val="0563C1"/>
                <w:u w:val="single"/>
              </w:rPr>
            </w:pPr>
          </w:p>
          <w:p w:rsidR="00AA50B0" w:rsidRDefault="00AA50B0" w14:paraId="2DBF0D7D" wp14:textId="77777777">
            <w:pPr>
              <w:spacing w:after="0" w:line="240" w:lineRule="auto"/>
              <w:rPr>
                <w:color w:val="000000"/>
              </w:rPr>
            </w:pPr>
          </w:p>
          <w:p w:rsidR="00AA50B0" w:rsidRDefault="00AA50B0" w14:paraId="6B62F1B3" wp14:textId="77777777">
            <w:pPr>
              <w:spacing w:after="0" w:line="240" w:lineRule="auto"/>
              <w:rPr>
                <w:i/>
              </w:rPr>
            </w:pPr>
          </w:p>
          <w:p w:rsidR="00AA50B0" w:rsidRDefault="00AA50B0" w14:paraId="02F2C34E" wp14:textId="77777777">
            <w:pPr>
              <w:spacing w:after="0" w:line="240" w:lineRule="auto"/>
              <w:rPr>
                <w:i/>
              </w:rPr>
            </w:pPr>
          </w:p>
        </w:tc>
      </w:tr>
    </w:tbl>
    <w:p xmlns:wp14="http://schemas.microsoft.com/office/word/2010/wordml" w:rsidR="00AA50B0" w:rsidRDefault="00BE6088" w14:paraId="680A4E5D" wp14:textId="77777777">
      <w:r>
        <w:br w:type="page"/>
      </w:r>
    </w:p>
    <w:tbl>
      <w:tblPr>
        <w:tblStyle w:val="a0"/>
        <w:tblW w:w="15876" w:type="dxa"/>
        <w:tblInd w:w="-9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127"/>
        <w:gridCol w:w="8362"/>
        <w:gridCol w:w="2268"/>
        <w:gridCol w:w="2268"/>
      </w:tblGrid>
      <w:tr xmlns:wp14="http://schemas.microsoft.com/office/word/2010/wordml" w:rsidR="00AA50B0" w:rsidTr="33D3E6B9" w14:paraId="67283D95" wp14:textId="77777777">
        <w:trPr>
          <w:trHeight w:val="557"/>
        </w:trPr>
        <w:tc>
          <w:tcPr>
            <w:tcW w:w="851" w:type="dxa"/>
            <w:shd w:val="clear" w:color="auto" w:fill="BFBFBF" w:themeFill="background1" w:themeFillShade="BF"/>
            <w:tcMar/>
          </w:tcPr>
          <w:p w:rsidR="00AA50B0" w:rsidRDefault="00BE6088" w14:paraId="44240AAE" wp14:textId="7777777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127" w:type="dxa"/>
            <w:shd w:val="clear" w:color="auto" w:fill="BFBFBF" w:themeFill="background1" w:themeFillShade="BF"/>
            <w:tcMar/>
          </w:tcPr>
          <w:p w:rsidR="00AA50B0" w:rsidRDefault="00BE6088" w14:paraId="0CA2AFA9" wp14:textId="7777777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Break</w:t>
            </w:r>
          </w:p>
        </w:tc>
        <w:tc>
          <w:tcPr>
            <w:tcW w:w="8363" w:type="dxa"/>
            <w:shd w:val="clear" w:color="auto" w:fill="BFBFBF" w:themeFill="background1" w:themeFillShade="BF"/>
            <w:tcMar/>
          </w:tcPr>
          <w:p w:rsidR="00AA50B0" w:rsidRDefault="00AA50B0" w14:paraId="19219836" wp14:textId="77777777">
            <w:pPr>
              <w:spacing w:after="0" w:line="240" w:lineRule="auto"/>
            </w:pPr>
          </w:p>
        </w:tc>
        <w:tc>
          <w:tcPr>
            <w:tcW w:w="2268" w:type="dxa"/>
            <w:shd w:val="clear" w:color="auto" w:fill="BFBFBF" w:themeFill="background1" w:themeFillShade="BF"/>
            <w:tcMar/>
          </w:tcPr>
          <w:p w:rsidR="00AA50B0" w:rsidRDefault="00AA50B0" w14:paraId="296FEF7D" wp14:textId="77777777">
            <w:pPr>
              <w:spacing w:after="0" w:line="240" w:lineRule="auto"/>
            </w:pPr>
          </w:p>
        </w:tc>
        <w:tc>
          <w:tcPr>
            <w:tcW w:w="2268" w:type="dxa"/>
            <w:shd w:val="clear" w:color="auto" w:fill="BFBFBF" w:themeFill="background1" w:themeFillShade="BF"/>
            <w:tcMar/>
          </w:tcPr>
          <w:p w:rsidR="00AA50B0" w:rsidRDefault="00AA50B0" w14:paraId="7194DBDC" wp14:textId="77777777">
            <w:pPr>
              <w:spacing w:after="0" w:line="240" w:lineRule="auto"/>
            </w:pPr>
          </w:p>
        </w:tc>
      </w:tr>
      <w:tr xmlns:wp14="http://schemas.microsoft.com/office/word/2010/wordml" w:rsidR="00AA50B0" w:rsidTr="33D3E6B9" w14:paraId="04683873" wp14:textId="77777777">
        <w:trPr>
          <w:trHeight w:val="557"/>
        </w:trPr>
        <w:tc>
          <w:tcPr>
            <w:tcW w:w="851" w:type="dxa"/>
            <w:shd w:val="clear" w:color="auto" w:fill="9CC3E5"/>
            <w:tcMar/>
          </w:tcPr>
          <w:p w:rsidR="00AA50B0" w:rsidRDefault="00AA50B0" w14:paraId="769D0D3C" wp14:textId="77777777">
            <w:pPr>
              <w:spacing w:after="0" w:line="240" w:lineRule="auto"/>
              <w:rPr>
                <w:b/>
              </w:rPr>
            </w:pPr>
          </w:p>
        </w:tc>
        <w:tc>
          <w:tcPr>
            <w:tcW w:w="2127" w:type="dxa"/>
            <w:shd w:val="clear" w:color="auto" w:fill="9CC3E5"/>
            <w:tcMar/>
          </w:tcPr>
          <w:p w:rsidR="00AA50B0" w:rsidRDefault="00AA50B0" w14:paraId="54CD245A" wp14:textId="77777777">
            <w:pPr>
              <w:spacing w:after="0" w:line="240" w:lineRule="auto"/>
              <w:rPr>
                <w:b/>
              </w:rPr>
            </w:pPr>
          </w:p>
        </w:tc>
        <w:tc>
          <w:tcPr>
            <w:tcW w:w="8363" w:type="dxa"/>
            <w:shd w:val="clear" w:color="auto" w:fill="9CC3E5"/>
            <w:tcMar/>
          </w:tcPr>
          <w:p w:rsidR="00AA50B0" w:rsidP="7D9731B4" w:rsidRDefault="00BE6088" w14:paraId="1C488190" wp14:textId="47E951F5">
            <w:pPr>
              <w:spacing w:after="0" w:line="240" w:lineRule="auto"/>
              <w:rPr>
                <w:b w:val="1"/>
                <w:bCs w:val="1"/>
                <w:sz w:val="24"/>
                <w:szCs w:val="24"/>
              </w:rPr>
            </w:pPr>
            <w:r w:rsidRPr="7D9731B4" w:rsidR="00BE6088">
              <w:rPr>
                <w:b w:val="1"/>
                <w:bCs w:val="1"/>
                <w:sz w:val="24"/>
                <w:szCs w:val="24"/>
              </w:rPr>
              <w:t>Taking action</w:t>
            </w:r>
            <w:r w:rsidRPr="7D9731B4" w:rsidR="00BE6088">
              <w:rPr>
                <w:b w:val="1"/>
                <w:bCs w:val="1"/>
                <w:sz w:val="24"/>
                <w:szCs w:val="24"/>
              </w:rPr>
              <w:t>: giving young people a</w:t>
            </w:r>
            <w:r w:rsidRPr="7D9731B4" w:rsidR="30B47B6D">
              <w:rPr>
                <w:b w:val="1"/>
                <w:bCs w:val="1"/>
                <w:sz w:val="24"/>
                <w:szCs w:val="24"/>
              </w:rPr>
              <w:t>n effective</w:t>
            </w:r>
            <w:r w:rsidRPr="7D9731B4" w:rsidR="00BE6088">
              <w:rPr>
                <w:b w:val="1"/>
                <w:bCs w:val="1"/>
                <w:sz w:val="24"/>
                <w:szCs w:val="24"/>
              </w:rPr>
              <w:t xml:space="preserve"> voice</w:t>
            </w:r>
          </w:p>
          <w:p w:rsidR="00AA50B0" w:rsidP="7D9731B4" w:rsidRDefault="00BE6088" w14:paraId="77FC4872" wp14:textId="4945F510">
            <w:pPr>
              <w:spacing w:after="0" w:line="240" w:lineRule="auto"/>
              <w:rPr>
                <w:b w:val="1"/>
                <w:bCs w:val="1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CC3E5"/>
            <w:tcMar/>
          </w:tcPr>
          <w:p w:rsidR="00AA50B0" w:rsidRDefault="00AA50B0" w14:paraId="1231BE67" wp14:textId="77777777">
            <w:pPr>
              <w:spacing w:after="0" w:line="240" w:lineRule="auto"/>
            </w:pPr>
          </w:p>
        </w:tc>
        <w:tc>
          <w:tcPr>
            <w:tcW w:w="2268" w:type="dxa"/>
            <w:shd w:val="clear" w:color="auto" w:fill="9CC3E5"/>
            <w:tcMar/>
          </w:tcPr>
          <w:p w:rsidR="00AA50B0" w:rsidRDefault="00AA50B0" w14:paraId="36FEB5B0" wp14:textId="77777777">
            <w:pPr>
              <w:spacing w:after="0" w:line="240" w:lineRule="auto"/>
            </w:pPr>
          </w:p>
        </w:tc>
      </w:tr>
      <w:tr xmlns:wp14="http://schemas.microsoft.com/office/word/2010/wordml" w:rsidR="00AA50B0" w:rsidTr="33D3E6B9" w14:paraId="4DA3B84E" wp14:textId="77777777">
        <w:trPr>
          <w:trHeight w:val="771"/>
        </w:trPr>
        <w:tc>
          <w:tcPr>
            <w:tcW w:w="851" w:type="dxa"/>
            <w:tcMar/>
          </w:tcPr>
          <w:p w:rsidR="00AA50B0" w:rsidRDefault="00BE6088" w14:paraId="730B37B1" wp14:textId="7777777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20</w:t>
            </w:r>
            <w:r>
              <w:rPr>
                <w:b/>
              </w:rPr>
              <w:t xml:space="preserve"> </w:t>
            </w:r>
          </w:p>
          <w:p w:rsidR="00AA50B0" w:rsidRDefault="00AA50B0" w14:paraId="30D7AA69" wp14:textId="77777777">
            <w:pPr>
              <w:spacing w:after="0" w:line="240" w:lineRule="auto"/>
              <w:rPr>
                <w:b/>
              </w:rPr>
            </w:pPr>
          </w:p>
          <w:p w:rsidR="00AA50B0" w:rsidRDefault="00AA50B0" w14:paraId="7196D064" wp14:textId="77777777">
            <w:pPr>
              <w:spacing w:after="0" w:line="240" w:lineRule="auto"/>
              <w:rPr>
                <w:b/>
              </w:rPr>
            </w:pPr>
          </w:p>
          <w:p w:rsidR="00AA50B0" w:rsidRDefault="00AA50B0" w14:paraId="34FF1C98" wp14:textId="77777777">
            <w:pPr>
              <w:spacing w:after="0" w:line="240" w:lineRule="auto"/>
              <w:rPr>
                <w:b/>
              </w:rPr>
            </w:pPr>
          </w:p>
          <w:p w:rsidR="00AA50B0" w:rsidRDefault="00AA50B0" w14:paraId="6D072C0D" wp14:textId="77777777">
            <w:pPr>
              <w:spacing w:after="0" w:line="240" w:lineRule="auto"/>
              <w:rPr>
                <w:b/>
              </w:rPr>
            </w:pPr>
          </w:p>
          <w:p w:rsidR="00AA50B0" w:rsidRDefault="00AA50B0" w14:paraId="48A21919" wp14:textId="77777777">
            <w:pPr>
              <w:spacing w:after="0" w:line="240" w:lineRule="auto"/>
              <w:rPr>
                <w:b/>
              </w:rPr>
            </w:pPr>
          </w:p>
        </w:tc>
        <w:tc>
          <w:tcPr>
            <w:tcW w:w="2127" w:type="dxa"/>
            <w:tcMar/>
          </w:tcPr>
          <w:p w:rsidR="00AA50B0" w:rsidRDefault="00BE6088" w14:paraId="3A073EAF" wp14:textId="77777777">
            <w:pPr>
              <w:spacing w:after="0" w:line="240" w:lineRule="auto"/>
            </w:pPr>
            <w:r>
              <w:t>Exploring ideas for the classroom and empowering young people</w:t>
            </w:r>
          </w:p>
          <w:p w:rsidR="00AA50B0" w:rsidRDefault="00AA50B0" w14:paraId="6BD18F9B" wp14:textId="77777777">
            <w:pPr>
              <w:spacing w:after="0" w:line="240" w:lineRule="auto"/>
              <w:rPr>
                <w:b/>
              </w:rPr>
            </w:pPr>
          </w:p>
          <w:p w:rsidR="00AA50B0" w:rsidRDefault="00AA50B0" w14:paraId="238601FE" wp14:textId="77777777">
            <w:pPr>
              <w:spacing w:after="0" w:line="240" w:lineRule="auto"/>
              <w:rPr>
                <w:b/>
              </w:rPr>
            </w:pPr>
          </w:p>
        </w:tc>
        <w:tc>
          <w:tcPr>
            <w:tcW w:w="8363" w:type="dxa"/>
            <w:tcMar/>
          </w:tcPr>
          <w:p w:rsidR="00AA50B0" w:rsidRDefault="00BE6088" w14:paraId="4077EF7B" wp14:textId="77777777">
            <w:pPr>
              <w:spacing w:after="0" w:line="240" w:lineRule="auto"/>
              <w:rPr>
                <w:b/>
                <w:color w:val="538135"/>
                <w:sz w:val="28"/>
                <w:szCs w:val="28"/>
              </w:rPr>
            </w:pPr>
            <w:r>
              <w:rPr>
                <w:b/>
                <w:color w:val="538135"/>
                <w:sz w:val="28"/>
                <w:szCs w:val="28"/>
              </w:rPr>
              <w:t>Activity:  Diamond Nine Ranking (groups/pairs)</w:t>
            </w:r>
          </w:p>
          <w:p w:rsidR="00AA50B0" w:rsidP="7D9731B4" w:rsidRDefault="00BE6088" w14:paraId="07727814" wp14:textId="0D3EB3E0">
            <w:pPr>
              <w:spacing w:after="0" w:line="240" w:lineRule="auto"/>
              <w:rPr>
                <w:b w:val="1"/>
                <w:bCs w:val="1"/>
                <w:color w:val="538135"/>
              </w:rPr>
            </w:pPr>
            <w:r w:rsidRPr="7D9731B4" w:rsidR="00BE6088">
              <w:rPr>
                <w:b w:val="1"/>
                <w:bCs w:val="1"/>
                <w:i w:val="1"/>
                <w:iCs w:val="1"/>
                <w:highlight w:val="yellow"/>
              </w:rPr>
              <w:t xml:space="preserve">NOTE:  PREPARATION REQUIRED:  </w:t>
            </w:r>
            <w:r w:rsidRPr="7D9731B4" w:rsidR="00BE6088">
              <w:rPr>
                <w:i w:val="1"/>
                <w:iCs w:val="1"/>
                <w:highlight w:val="yellow"/>
              </w:rPr>
              <w:t>Print, cut out diamond nine statements</w:t>
            </w:r>
            <w:r w:rsidRPr="7D9731B4" w:rsidR="0B9534EB">
              <w:rPr>
                <w:i w:val="1"/>
                <w:iCs w:val="1"/>
                <w:highlight w:val="yellow"/>
              </w:rPr>
              <w:t xml:space="preserve"> from Session resources</w:t>
            </w:r>
          </w:p>
          <w:p w:rsidR="00AA50B0" w:rsidRDefault="00AA50B0" w14:paraId="0F3CABC7" wp14:textId="77777777">
            <w:pPr>
              <w:spacing w:after="0" w:line="240" w:lineRule="auto"/>
              <w:rPr>
                <w:b/>
                <w:color w:val="538135"/>
              </w:rPr>
            </w:pPr>
          </w:p>
          <w:p w:rsidR="00AA50B0" w:rsidRDefault="00BE6088" w14:paraId="4116C4F9" wp14:textId="51062F09">
            <w:pPr>
              <w:spacing w:after="0" w:line="240" w:lineRule="auto"/>
            </w:pPr>
            <w:r w:rsidRPr="7D9731B4" w:rsidR="00BE6088">
              <w:rPr>
                <w:b w:val="1"/>
                <w:bCs w:val="1"/>
              </w:rPr>
              <w:t>Trainers share slide</w:t>
            </w:r>
            <w:r w:rsidRPr="7D9731B4" w:rsidR="00BE6088">
              <w:rPr>
                <w:b w:val="1"/>
                <w:bCs w:val="1"/>
              </w:rPr>
              <w:t xml:space="preserve"> 1</w:t>
            </w:r>
            <w:r w:rsidRPr="7D9731B4" w:rsidR="7E8C97C7">
              <w:rPr>
                <w:b w:val="1"/>
                <w:bCs w:val="1"/>
              </w:rPr>
              <w:t>4</w:t>
            </w:r>
            <w:r w:rsidRPr="7D9731B4" w:rsidR="51C2753E">
              <w:rPr>
                <w:b w:val="1"/>
                <w:bCs w:val="1"/>
              </w:rPr>
              <w:t xml:space="preserve"> to</w:t>
            </w:r>
          </w:p>
          <w:p w:rsidR="00AA50B0" w:rsidP="42EAD525" w:rsidRDefault="00BE6088" w14:paraId="373F7095" wp14:textId="27CCF4A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sz w:val="22"/>
                <w:szCs w:val="22"/>
              </w:rPr>
            </w:pPr>
            <w:r w:rsidR="44687FEF">
              <w:rPr>
                <w:b w:val="0"/>
                <w:bCs w:val="0"/>
              </w:rPr>
              <w:t xml:space="preserve">highlight the way </w:t>
            </w:r>
            <w:r w:rsidR="00BE6088">
              <w:rPr/>
              <w:t xml:space="preserve">young people </w:t>
            </w:r>
            <w:r w:rsidR="5CCDC9DA">
              <w:rPr/>
              <w:t xml:space="preserve">may </w:t>
            </w:r>
            <w:r w:rsidR="5CCDC9DA">
              <w:rPr/>
              <w:t>take</w:t>
            </w:r>
            <w:r w:rsidR="00BE6088">
              <w:rPr/>
              <w:t xml:space="preserve"> action</w:t>
            </w:r>
            <w:r w:rsidR="422B1E36">
              <w:rPr/>
              <w:t>, although as the next activity illustrates action can be thought about broadly.</w:t>
            </w:r>
          </w:p>
          <w:p w:rsidR="00AA50B0" w:rsidRDefault="00AA50B0" w14:paraId="5B08B5D1" wp14:textId="77777777">
            <w:pPr>
              <w:spacing w:after="0" w:line="240" w:lineRule="auto"/>
            </w:pPr>
          </w:p>
          <w:p w:rsidR="0D8E9A69" w:rsidP="7D9731B4" w:rsidRDefault="0D8E9A69" w14:paraId="2AC7B20C" w14:textId="6A85FB4E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7D9731B4" w:rsidR="0D8E9A69">
              <w:rPr>
                <w:b w:val="1"/>
                <w:bCs w:val="1"/>
              </w:rPr>
              <w:t xml:space="preserve">Slide 15 introduces </w:t>
            </w:r>
            <w:r w:rsidRPr="7D9731B4" w:rsidR="38337DE2">
              <w:rPr>
                <w:b w:val="1"/>
                <w:bCs w:val="1"/>
              </w:rPr>
              <w:t>the diamond ranking activity. Each pair/group uses the 9 statements provides to:</w:t>
            </w:r>
          </w:p>
          <w:p w:rsidR="00AA50B0" w:rsidRDefault="00AA50B0" w14:paraId="16DEB4AB" wp14:textId="77777777">
            <w:pPr>
              <w:spacing w:after="0" w:line="240" w:lineRule="auto"/>
            </w:pPr>
          </w:p>
          <w:p w:rsidR="00AA50B0" w:rsidRDefault="00BE6088" w14:paraId="4295EADB" wp14:textId="64A06DD7">
            <w:pPr>
              <w:numPr>
                <w:ilvl w:val="0"/>
                <w:numId w:val="4"/>
              </w:numPr>
              <w:spacing w:after="0" w:line="240" w:lineRule="auto"/>
              <w:rPr/>
            </w:pPr>
            <w:r w:rsidR="38337DE2">
              <w:rPr/>
              <w:t>Decide on the best</w:t>
            </w:r>
            <w:r w:rsidR="00BE6088">
              <w:rPr/>
              <w:t xml:space="preserve"> action for climate justice</w:t>
            </w:r>
          </w:p>
          <w:p w:rsidR="00AA50B0" w:rsidRDefault="00BE6088" w14:paraId="6B187EAC" wp14:textId="575346D8">
            <w:pPr>
              <w:numPr>
                <w:ilvl w:val="0"/>
                <w:numId w:val="4"/>
              </w:numPr>
              <w:spacing w:after="0" w:line="240" w:lineRule="auto"/>
              <w:rPr/>
            </w:pPr>
            <w:r w:rsidR="315DE78C">
              <w:rPr/>
              <w:t>S</w:t>
            </w:r>
            <w:r w:rsidR="00BE6088">
              <w:rPr/>
              <w:t>hare</w:t>
            </w:r>
            <w:r w:rsidR="1A1E5EB1">
              <w:rPr/>
              <w:t xml:space="preserve">/ </w:t>
            </w:r>
            <w:r w:rsidR="00BE6088">
              <w:rPr/>
              <w:t>contrast their responses and reasons</w:t>
            </w:r>
          </w:p>
          <w:p w:rsidR="00AA50B0" w:rsidP="7D9731B4" w:rsidRDefault="00AA50B0" w14:paraId="4B1F511A" wp14:textId="6BA8BA42">
            <w:pPr>
              <w:pStyle w:val="Normal"/>
              <w:spacing w:after="0" w:line="240" w:lineRule="auto"/>
            </w:pPr>
          </w:p>
          <w:p w:rsidR="00AA50B0" w:rsidRDefault="00AA50B0" w14:paraId="65F9C3DC" wp14:textId="77777777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2268" w:type="dxa"/>
            <w:tcMar/>
          </w:tcPr>
          <w:p w:rsidR="00AA50B0" w:rsidP="7D9731B4" w:rsidRDefault="00BE6088" w14:paraId="46FA8301" wp14:textId="0B04B2EF">
            <w:pPr>
              <w:spacing w:after="0" w:line="240" w:lineRule="auto"/>
              <w:rPr>
                <w:b w:val="1"/>
                <w:bCs w:val="1"/>
              </w:rPr>
            </w:pPr>
            <w:r w:rsidRPr="7D9731B4" w:rsidR="00BE6088">
              <w:rPr>
                <w:b w:val="1"/>
                <w:bCs w:val="1"/>
              </w:rPr>
              <w:t>Slides 1</w:t>
            </w:r>
            <w:r w:rsidRPr="7D9731B4" w:rsidR="7D642131">
              <w:rPr>
                <w:b w:val="1"/>
                <w:bCs w:val="1"/>
              </w:rPr>
              <w:t>4</w:t>
            </w:r>
            <w:r w:rsidRPr="7D9731B4" w:rsidR="00BE6088">
              <w:rPr>
                <w:b w:val="1"/>
                <w:bCs w:val="1"/>
              </w:rPr>
              <w:t xml:space="preserve"> - 1</w:t>
            </w:r>
            <w:r w:rsidRPr="7D9731B4" w:rsidR="2F91383A">
              <w:rPr>
                <w:b w:val="1"/>
                <w:bCs w:val="1"/>
              </w:rPr>
              <w:t>5</w:t>
            </w:r>
          </w:p>
          <w:p w:rsidR="00AA50B0" w:rsidP="7D9731B4" w:rsidRDefault="00AA50B0" w14:paraId="562C75D1" wp14:textId="52C2A7EE">
            <w:pPr>
              <w:pStyle w:val="Normal"/>
              <w:spacing w:after="0" w:line="240" w:lineRule="auto"/>
            </w:pPr>
          </w:p>
          <w:p w:rsidR="00AA50B0" w:rsidP="7D9731B4" w:rsidRDefault="00AA50B0" w14:paraId="664355AD" wp14:textId="01A948D0">
            <w:pPr>
              <w:spacing w:after="0" w:line="240" w:lineRule="auto"/>
              <w:rPr>
                <w:i w:val="1"/>
                <w:iCs w:val="1"/>
                <w:color w:val="0563C1"/>
                <w:u w:val="single"/>
              </w:rPr>
            </w:pPr>
          </w:p>
        </w:tc>
        <w:tc>
          <w:tcPr>
            <w:tcW w:w="2268" w:type="dxa"/>
            <w:tcMar/>
          </w:tcPr>
          <w:p w:rsidR="00AA50B0" w:rsidRDefault="00AA50B0" w14:paraId="1A965116" wp14:textId="77777777">
            <w:pPr>
              <w:spacing w:after="0" w:line="240" w:lineRule="auto"/>
            </w:pPr>
          </w:p>
          <w:p w:rsidR="00AA50B0" w:rsidRDefault="00AA50B0" w14:paraId="7DF4E37C" wp14:textId="77777777">
            <w:pPr>
              <w:spacing w:after="0" w:line="240" w:lineRule="auto"/>
            </w:pPr>
          </w:p>
          <w:p w:rsidR="00AA50B0" w:rsidRDefault="00AA50B0" w14:paraId="44FB30F8" wp14:textId="77777777">
            <w:pPr>
              <w:spacing w:after="0" w:line="240" w:lineRule="auto"/>
            </w:pPr>
          </w:p>
          <w:p w:rsidR="00AA50B0" w:rsidRDefault="00AA50B0" w14:paraId="1DA6542E" wp14:textId="77777777">
            <w:pPr>
              <w:spacing w:after="0" w:line="240" w:lineRule="auto"/>
            </w:pPr>
          </w:p>
        </w:tc>
      </w:tr>
      <w:tr xmlns:wp14="http://schemas.microsoft.com/office/word/2010/wordml" w:rsidR="00AA50B0" w:rsidTr="33D3E6B9" w14:paraId="12508D8E" wp14:textId="77777777">
        <w:trPr>
          <w:trHeight w:val="557"/>
        </w:trPr>
        <w:tc>
          <w:tcPr>
            <w:tcW w:w="851" w:type="dxa"/>
            <w:shd w:val="clear" w:color="auto" w:fill="9CC3E5"/>
            <w:tcMar/>
          </w:tcPr>
          <w:p w:rsidR="00AA50B0" w:rsidRDefault="00AA50B0" w14:paraId="3041E394" wp14:textId="77777777">
            <w:pPr>
              <w:spacing w:after="0" w:line="240" w:lineRule="auto"/>
              <w:rPr>
                <w:b/>
              </w:rPr>
            </w:pPr>
          </w:p>
        </w:tc>
        <w:tc>
          <w:tcPr>
            <w:tcW w:w="2127" w:type="dxa"/>
            <w:shd w:val="clear" w:color="auto" w:fill="9CC3E5"/>
            <w:tcMar/>
          </w:tcPr>
          <w:p w:rsidR="00AA50B0" w:rsidRDefault="00AA50B0" w14:paraId="722B00AE" wp14:textId="77777777">
            <w:pPr>
              <w:spacing w:after="0" w:line="240" w:lineRule="auto"/>
              <w:rPr>
                <w:b/>
              </w:rPr>
            </w:pPr>
          </w:p>
        </w:tc>
        <w:tc>
          <w:tcPr>
            <w:tcW w:w="8363" w:type="dxa"/>
            <w:shd w:val="clear" w:color="auto" w:fill="9CC3E5"/>
            <w:tcMar/>
          </w:tcPr>
          <w:p w:rsidR="00AA50B0" w:rsidP="4E242011" w:rsidRDefault="00BE6088" w14:paraId="523960FA" wp14:textId="3FCEC08B">
            <w:pPr>
              <w:spacing w:after="0" w:line="240" w:lineRule="auto"/>
              <w:rPr>
                <w:b w:val="1"/>
                <w:bCs w:val="1"/>
                <w:sz w:val="24"/>
                <w:szCs w:val="24"/>
              </w:rPr>
            </w:pPr>
            <w:r w:rsidRPr="4E242011" w:rsidR="00BE6088">
              <w:rPr>
                <w:b w:val="1"/>
                <w:bCs w:val="1"/>
                <w:sz w:val="24"/>
                <w:szCs w:val="24"/>
              </w:rPr>
              <w:t>Mapping</w:t>
            </w:r>
            <w:r w:rsidRPr="4E242011" w:rsidR="06328F15">
              <w:rPr>
                <w:b w:val="1"/>
                <w:bCs w:val="1"/>
                <w:sz w:val="24"/>
                <w:szCs w:val="24"/>
              </w:rPr>
              <w:t>, planning</w:t>
            </w:r>
            <w:r w:rsidRPr="4E242011" w:rsidR="00BE6088">
              <w:rPr>
                <w:b w:val="1"/>
                <w:bCs w:val="1"/>
                <w:sz w:val="24"/>
                <w:szCs w:val="24"/>
              </w:rPr>
              <w:t xml:space="preserve"> and </w:t>
            </w:r>
            <w:r w:rsidRPr="4E242011" w:rsidR="1B23C1B3">
              <w:rPr>
                <w:b w:val="1"/>
                <w:bCs w:val="1"/>
                <w:sz w:val="24"/>
                <w:szCs w:val="24"/>
              </w:rPr>
              <w:t>impact</w:t>
            </w:r>
          </w:p>
        </w:tc>
        <w:tc>
          <w:tcPr>
            <w:tcW w:w="2268" w:type="dxa"/>
            <w:shd w:val="clear" w:color="auto" w:fill="9CC3E5"/>
            <w:tcMar/>
          </w:tcPr>
          <w:p w:rsidR="00AA50B0" w:rsidRDefault="00AA50B0" w14:paraId="42C6D796" wp14:textId="77777777">
            <w:pPr>
              <w:spacing w:after="0" w:line="240" w:lineRule="auto"/>
            </w:pPr>
          </w:p>
        </w:tc>
        <w:tc>
          <w:tcPr>
            <w:tcW w:w="2268" w:type="dxa"/>
            <w:shd w:val="clear" w:color="auto" w:fill="9CC3E5"/>
            <w:tcMar/>
          </w:tcPr>
          <w:p w:rsidR="00AA50B0" w:rsidRDefault="00AA50B0" w14:paraId="6E1831B3" wp14:textId="77777777">
            <w:pPr>
              <w:spacing w:after="0" w:line="240" w:lineRule="auto"/>
            </w:pPr>
          </w:p>
        </w:tc>
      </w:tr>
      <w:tr xmlns:wp14="http://schemas.microsoft.com/office/word/2010/wordml" w:rsidR="00AA50B0" w:rsidTr="33D3E6B9" w14:paraId="5E2789D9" wp14:textId="77777777">
        <w:trPr>
          <w:trHeight w:val="771"/>
        </w:trPr>
        <w:tc>
          <w:tcPr>
            <w:tcW w:w="851" w:type="dxa"/>
            <w:tcMar/>
          </w:tcPr>
          <w:p w:rsidR="00AA50B0" w:rsidRDefault="00BE6088" w14:paraId="341DD9D9" wp14:textId="7777777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>30</w:t>
            </w:r>
            <w:r>
              <w:rPr>
                <w:b/>
              </w:rPr>
              <w:t xml:space="preserve"> </w:t>
            </w:r>
          </w:p>
        </w:tc>
        <w:tc>
          <w:tcPr>
            <w:tcW w:w="2127" w:type="dxa"/>
            <w:tcMar/>
          </w:tcPr>
          <w:p w:rsidR="00AA50B0" w:rsidRDefault="00BE6088" w14:paraId="3659A774" wp14:textId="77777777">
            <w:pPr>
              <w:spacing w:after="0" w:line="240" w:lineRule="auto"/>
              <w:rPr>
                <w:color w:val="000000"/>
              </w:rPr>
            </w:pPr>
            <w:r>
              <w:t>Mapping whole school and planning specific activities</w:t>
            </w:r>
          </w:p>
        </w:tc>
        <w:tc>
          <w:tcPr>
            <w:tcW w:w="8363" w:type="dxa"/>
            <w:tcMar/>
          </w:tcPr>
          <w:p w:rsidR="00AA50B0" w:rsidRDefault="00BE6088" w14:paraId="15A6260E" wp14:textId="77777777">
            <w:pPr>
              <w:spacing w:after="0" w:line="240" w:lineRule="auto"/>
              <w:rPr>
                <w:b/>
              </w:rPr>
            </w:pPr>
            <w:r>
              <w:rPr>
                <w:b/>
                <w:color w:val="538135"/>
                <w:sz w:val="28"/>
                <w:szCs w:val="28"/>
              </w:rPr>
              <w:t>Activity: Mapping task (groups/pairs)</w:t>
            </w:r>
          </w:p>
          <w:p w:rsidR="00AA50B0" w:rsidRDefault="00AA50B0" w14:paraId="54E11D2A" wp14:textId="77777777">
            <w:pPr>
              <w:spacing w:after="0" w:line="240" w:lineRule="auto"/>
              <w:rPr>
                <w:b/>
              </w:rPr>
            </w:pPr>
          </w:p>
          <w:p w:rsidR="00AA50B0" w:rsidP="4E242011" w:rsidRDefault="00BE6088" w14:paraId="5D8192F4" wp14:textId="0A6E345E">
            <w:pPr>
              <w:spacing w:after="0" w:line="240" w:lineRule="auto"/>
              <w:rPr>
                <w:b w:val="1"/>
                <w:bCs w:val="1"/>
              </w:rPr>
            </w:pPr>
            <w:r w:rsidRPr="4E242011" w:rsidR="305B6012">
              <w:rPr>
                <w:b w:val="1"/>
                <w:bCs w:val="1"/>
              </w:rPr>
              <w:t xml:space="preserve">Trainers share </w:t>
            </w:r>
            <w:r w:rsidRPr="4E242011" w:rsidR="40D23EE6">
              <w:rPr>
                <w:b w:val="1"/>
                <w:bCs w:val="1"/>
              </w:rPr>
              <w:t>slide</w:t>
            </w:r>
            <w:r w:rsidRPr="4E242011" w:rsidR="7769A938">
              <w:rPr>
                <w:b w:val="1"/>
                <w:bCs w:val="1"/>
              </w:rPr>
              <w:t>s</w:t>
            </w:r>
            <w:r w:rsidRPr="4E242011" w:rsidR="40D23EE6">
              <w:rPr>
                <w:b w:val="1"/>
                <w:bCs w:val="1"/>
              </w:rPr>
              <w:t xml:space="preserve"> 16</w:t>
            </w:r>
            <w:r w:rsidRPr="4E242011" w:rsidR="78A2703C">
              <w:rPr>
                <w:b w:val="1"/>
                <w:bCs w:val="1"/>
              </w:rPr>
              <w:t xml:space="preserve"> – 20 as follows</w:t>
            </w:r>
          </w:p>
          <w:p w:rsidR="00AA50B0" w:rsidP="4E242011" w:rsidRDefault="00BE6088" w14:paraId="5AC20AF3" wp14:textId="0C85F91F">
            <w:pPr>
              <w:spacing w:after="0" w:line="240" w:lineRule="auto"/>
              <w:rPr>
                <w:b w:val="1"/>
                <w:bCs w:val="1"/>
              </w:rPr>
            </w:pPr>
          </w:p>
          <w:p w:rsidR="00AA50B0" w:rsidP="4E242011" w:rsidRDefault="00BE6088" w14:paraId="49EAC340" wp14:textId="7C603DD9">
            <w:pPr>
              <w:spacing w:after="0" w:line="240" w:lineRule="auto"/>
              <w:rPr>
                <w:b w:val="0"/>
                <w:bCs w:val="0"/>
                <w:sz w:val="22"/>
                <w:szCs w:val="22"/>
              </w:rPr>
            </w:pPr>
            <w:r w:rsidRPr="4E242011" w:rsidR="7F3494DB">
              <w:rPr>
                <w:b w:val="1"/>
                <w:bCs w:val="1"/>
              </w:rPr>
              <w:t xml:space="preserve">Slide 16 - </w:t>
            </w:r>
            <w:r w:rsidR="305B6012">
              <w:rPr>
                <w:b w:val="0"/>
                <w:bCs w:val="0"/>
              </w:rPr>
              <w:t xml:space="preserve">the </w:t>
            </w:r>
            <w:r w:rsidR="00BE6088">
              <w:rPr>
                <w:b w:val="0"/>
                <w:bCs w:val="0"/>
              </w:rPr>
              <w:t xml:space="preserve">curriculum, </w:t>
            </w:r>
            <w:r w:rsidR="00BE6088">
              <w:rPr>
                <w:b w:val="0"/>
                <w:bCs w:val="0"/>
              </w:rPr>
              <w:t>community</w:t>
            </w:r>
            <w:r w:rsidR="76FA3799">
              <w:rPr>
                <w:b w:val="0"/>
                <w:bCs w:val="0"/>
              </w:rPr>
              <w:t xml:space="preserve"> and culture/ethos</w:t>
            </w:r>
            <w:r w:rsidR="00BE6088">
              <w:rPr>
                <w:b w:val="0"/>
                <w:bCs w:val="0"/>
              </w:rPr>
              <w:t xml:space="preserve"> framework</w:t>
            </w:r>
            <w:r w:rsidR="0877002B">
              <w:rPr>
                <w:b w:val="0"/>
                <w:bCs w:val="0"/>
              </w:rPr>
              <w:t>.</w:t>
            </w:r>
          </w:p>
          <w:p w:rsidR="00AA50B0" w:rsidP="4E242011" w:rsidRDefault="00BE6088" w14:paraId="7D36F21D" wp14:textId="7A7920A4">
            <w:pPr>
              <w:spacing w:after="0" w:line="240" w:lineRule="auto"/>
              <w:rPr>
                <w:b w:val="0"/>
                <w:bCs w:val="0"/>
              </w:rPr>
            </w:pPr>
          </w:p>
          <w:p w:rsidR="317C2656" w:rsidP="33D3E6B9" w:rsidRDefault="317C2656" w14:paraId="46E49B2D" w14:textId="38D232E3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b w:val="0"/>
                <w:bCs w:val="0"/>
                <w:sz w:val="22"/>
                <w:szCs w:val="22"/>
              </w:rPr>
            </w:pPr>
            <w:r w:rsidRPr="33D3E6B9" w:rsidR="317C2656">
              <w:rPr>
                <w:b w:val="0"/>
                <w:bCs w:val="0"/>
                <w:sz w:val="22"/>
                <w:szCs w:val="22"/>
              </w:rPr>
              <w:t xml:space="preserve">Participants ‘map’ the examples of activities indicated on slide against the curriculum, community, culture framework, </w:t>
            </w:r>
            <w:r w:rsidRPr="33D3E6B9" w:rsidR="317C2656">
              <w:rPr>
                <w:b w:val="0"/>
                <w:bCs w:val="0"/>
                <w:sz w:val="22"/>
                <w:szCs w:val="22"/>
              </w:rPr>
              <w:t>ie</w:t>
            </w:r>
            <w:r w:rsidRPr="33D3E6B9" w:rsidR="317C2656">
              <w:rPr>
                <w:b w:val="0"/>
                <w:bCs w:val="0"/>
                <w:sz w:val="22"/>
                <w:szCs w:val="22"/>
              </w:rPr>
              <w:t>, locate the examples in the c</w:t>
            </w:r>
            <w:r w:rsidRPr="33D3E6B9" w:rsidR="7C98A60B">
              <w:rPr>
                <w:b w:val="0"/>
                <w:bCs w:val="0"/>
                <w:sz w:val="22"/>
                <w:szCs w:val="22"/>
              </w:rPr>
              <w:t>ircle(s) where they think it best fits, and then add further ideas to their map (</w:t>
            </w:r>
            <w:r w:rsidRPr="33D3E6B9" w:rsidR="448E465D">
              <w:rPr>
                <w:b w:val="0"/>
                <w:bCs w:val="0"/>
                <w:sz w:val="22"/>
                <w:szCs w:val="22"/>
              </w:rPr>
              <w:t xml:space="preserve">therefore, </w:t>
            </w:r>
            <w:r w:rsidRPr="33D3E6B9" w:rsidR="7C98A60B">
              <w:rPr>
                <w:b w:val="0"/>
                <w:bCs w:val="0"/>
                <w:sz w:val="22"/>
                <w:szCs w:val="22"/>
              </w:rPr>
              <w:t xml:space="preserve">the examples </w:t>
            </w:r>
            <w:r w:rsidRPr="33D3E6B9" w:rsidR="00508254">
              <w:rPr>
                <w:b w:val="0"/>
                <w:bCs w:val="0"/>
                <w:sz w:val="22"/>
                <w:szCs w:val="22"/>
              </w:rPr>
              <w:t xml:space="preserve">are </w:t>
            </w:r>
            <w:r w:rsidRPr="33D3E6B9" w:rsidR="7C98A60B">
              <w:rPr>
                <w:b w:val="0"/>
                <w:bCs w:val="0"/>
                <w:sz w:val="22"/>
                <w:szCs w:val="22"/>
              </w:rPr>
              <w:t>not definitive or exhaustive</w:t>
            </w:r>
            <w:r w:rsidRPr="33D3E6B9" w:rsidR="1B8A9935">
              <w:rPr>
                <w:b w:val="0"/>
                <w:bCs w:val="0"/>
                <w:sz w:val="22"/>
                <w:szCs w:val="22"/>
              </w:rPr>
              <w:t>, but there to stimulate thinking about other ideas participants may have</w:t>
            </w:r>
            <w:r w:rsidRPr="33D3E6B9" w:rsidR="38B537DC">
              <w:rPr>
                <w:b w:val="0"/>
                <w:bCs w:val="0"/>
                <w:sz w:val="22"/>
                <w:szCs w:val="22"/>
              </w:rPr>
              <w:t>)</w:t>
            </w:r>
          </w:p>
          <w:p w:rsidR="00AA50B0" w:rsidP="7D9731B4" w:rsidRDefault="00BE6088" w14:paraId="7A15D95A" wp14:textId="714B663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b w:val="0"/>
                <w:bCs w:val="0"/>
                <w:sz w:val="22"/>
                <w:szCs w:val="22"/>
              </w:rPr>
            </w:pPr>
            <w:r w:rsidRPr="4E242011" w:rsidR="614FC73E">
              <w:rPr>
                <w:b w:val="0"/>
                <w:bCs w:val="0"/>
                <w:sz w:val="22"/>
                <w:szCs w:val="22"/>
              </w:rPr>
              <w:t xml:space="preserve">Each pair/group feeds back – or they can carousel around </w:t>
            </w:r>
            <w:r w:rsidRPr="4E242011" w:rsidR="614FC73E">
              <w:rPr>
                <w:b w:val="0"/>
                <w:bCs w:val="0"/>
                <w:sz w:val="22"/>
                <w:szCs w:val="22"/>
              </w:rPr>
              <w:t>asking questions and adding ideas</w:t>
            </w:r>
            <w:r w:rsidRPr="4E242011" w:rsidR="16FB8439">
              <w:rPr>
                <w:b w:val="0"/>
                <w:bCs w:val="0"/>
                <w:sz w:val="22"/>
                <w:szCs w:val="22"/>
              </w:rPr>
              <w:t xml:space="preserve"> to each other</w:t>
            </w:r>
          </w:p>
          <w:p w:rsidR="00AA50B0" w:rsidRDefault="00BE6088" w14:paraId="17CAC512" wp14:textId="1BDCDF19">
            <w:pPr>
              <w:spacing w:after="0" w:line="240" w:lineRule="auto"/>
              <w:rPr>
                <w:b w:val="0"/>
                <w:bCs w:val="0"/>
              </w:rPr>
            </w:pPr>
          </w:p>
          <w:p w:rsidR="00AA50B0" w:rsidP="4E242011" w:rsidRDefault="00AA50B0" w14:paraId="0BF37C1D" wp14:textId="620BC5A2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b w:val="0"/>
                <w:bCs w:val="0"/>
              </w:rPr>
            </w:pPr>
            <w:r w:rsidRPr="6F93EDE7" w:rsidR="16FB8439">
              <w:rPr>
                <w:b w:val="1"/>
                <w:bCs w:val="1"/>
              </w:rPr>
              <w:t xml:space="preserve">Slide 17 </w:t>
            </w:r>
            <w:r w:rsidR="16FB8439">
              <w:rPr>
                <w:b w:val="0"/>
                <w:bCs w:val="0"/>
              </w:rPr>
              <w:t xml:space="preserve">– is shared to compare and offer </w:t>
            </w:r>
            <w:r w:rsidR="16FB8439">
              <w:rPr>
                <w:b w:val="0"/>
                <w:bCs w:val="0"/>
              </w:rPr>
              <w:t>additional</w:t>
            </w:r>
            <w:r w:rsidR="16FB8439">
              <w:rPr>
                <w:b w:val="0"/>
                <w:bCs w:val="0"/>
              </w:rPr>
              <w:t xml:space="preserve"> ideas</w:t>
            </w:r>
            <w:r w:rsidR="78AB07AC">
              <w:rPr>
                <w:b w:val="0"/>
                <w:bCs w:val="0"/>
              </w:rPr>
              <w:t xml:space="preserve"> (there will be others)</w:t>
            </w:r>
            <w:r w:rsidR="16FB8439">
              <w:rPr>
                <w:b w:val="0"/>
                <w:bCs w:val="0"/>
              </w:rPr>
              <w:t xml:space="preserve">, including </w:t>
            </w:r>
            <w:r w:rsidR="15C9A4A7">
              <w:rPr>
                <w:b w:val="0"/>
                <w:bCs w:val="0"/>
              </w:rPr>
              <w:t>the following two links</w:t>
            </w:r>
          </w:p>
          <w:p w:rsidR="00AA50B0" w:rsidP="7D9731B4" w:rsidRDefault="00AA50B0" w14:paraId="311D05A0" wp14:textId="63196512">
            <w:pPr>
              <w:spacing w:after="0" w:line="240" w:lineRule="auto"/>
            </w:pPr>
            <w:hyperlink r:id="R42531bdf330a49c2">
              <w:r w:rsidRPr="4E242011" w:rsidR="15C9A4A7">
                <w:rPr>
                  <w:rStyle w:val="Hyperlink"/>
                  <w:rFonts w:ascii="Calibri" w:hAnsi="Calibri" w:eastAsia="Calibri" w:cs="Calibri"/>
                  <w:noProof w:val="0"/>
                  <w:sz w:val="22"/>
                  <w:szCs w:val="22"/>
                  <w:lang w:val="en-GB"/>
                </w:rPr>
                <w:t>https://www.ourcityourworld.co.uk/curriculum/framework/</w:t>
              </w:r>
            </w:hyperlink>
          </w:p>
          <w:p w:rsidR="00AA50B0" w:rsidP="7D9731B4" w:rsidRDefault="00AA50B0" w14:paraId="2DE403A5" wp14:textId="18F23B38">
            <w:pPr>
              <w:spacing w:after="0" w:line="240" w:lineRule="auto"/>
            </w:pPr>
            <w:hyperlink r:id="R99b42d8d35464292">
              <w:r w:rsidRPr="4E242011" w:rsidR="15C9A4A7">
                <w:rPr>
                  <w:rStyle w:val="Hyperlink"/>
                  <w:rFonts w:ascii="Calibri" w:hAnsi="Calibri" w:eastAsia="Calibri" w:cs="Calibri"/>
                  <w:noProof w:val="0"/>
                  <w:sz w:val="22"/>
                  <w:szCs w:val="22"/>
                  <w:lang w:val="en-GB"/>
                </w:rPr>
                <w:t>https://oxfamilibrary.openrepository.com/bitstream/handle/10546/620105/edu-global-citizenship-schools-guide-091115-en.pdf?sequence=11&amp;isAllowed=y</w:t>
              </w:r>
            </w:hyperlink>
          </w:p>
          <w:p w:rsidR="4E242011" w:rsidP="4E242011" w:rsidRDefault="4E242011" w14:paraId="7C24E867" w14:textId="7C4E73E3">
            <w:pPr>
              <w:spacing w:after="0" w:line="240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</w:pPr>
          </w:p>
          <w:p w:rsidR="37272B6E" w:rsidP="4E242011" w:rsidRDefault="37272B6E" w14:paraId="72AD9AE1" w14:textId="15ACA682">
            <w:pPr>
              <w:spacing w:after="0" w:line="240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</w:pPr>
            <w:r w:rsidRPr="4E242011" w:rsidR="37272B6E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Also</w:t>
            </w:r>
            <w:r w:rsidRPr="4E242011" w:rsidR="37272B6E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 xml:space="preserve"> this resource from Leeds DEC may be useful</w:t>
            </w:r>
            <w:r w:rsidRPr="4E242011" w:rsidR="13165281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 xml:space="preserve"> here</w:t>
            </w:r>
          </w:p>
          <w:p w:rsidR="13165281" w:rsidP="4E242011" w:rsidRDefault="13165281" w14:paraId="5B8947B4" w14:textId="27DD3847">
            <w:pPr>
              <w:spacing w:after="0" w:line="240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</w:pPr>
            <w:r w:rsidRPr="4E242011" w:rsidR="13165281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 xml:space="preserve"> </w:t>
            </w:r>
            <w:hyperlink r:id="Rbed76a0e5b624ee8">
              <w:r w:rsidRPr="4E242011" w:rsidR="13165281">
                <w:rPr>
                  <w:rStyle w:val="Hyperlink"/>
                  <w:rFonts w:ascii="Calibri" w:hAnsi="Calibri" w:eastAsia="Calibri" w:cs="Calibri"/>
                  <w:noProof w:val="0"/>
                  <w:sz w:val="22"/>
                  <w:szCs w:val="22"/>
                  <w:lang w:val="en-GB"/>
                </w:rPr>
                <w:t>https://leedsdec.org.uk/climate-action-6/</w:t>
              </w:r>
            </w:hyperlink>
          </w:p>
          <w:p w:rsidR="4E242011" w:rsidP="4E242011" w:rsidRDefault="4E242011" w14:paraId="4974DCEF" w14:textId="7912826B">
            <w:pPr>
              <w:spacing w:after="0" w:line="240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</w:pPr>
          </w:p>
          <w:p w:rsidR="00AA50B0" w:rsidRDefault="00AA50B0" w14:paraId="62431CDC" wp14:textId="77777777">
            <w:pPr>
              <w:spacing w:after="0" w:line="240" w:lineRule="auto"/>
              <w:rPr>
                <w:b/>
              </w:rPr>
            </w:pPr>
          </w:p>
          <w:p w:rsidR="00AA50B0" w:rsidRDefault="00BE6088" w14:paraId="5263604B" wp14:textId="2DB6604C">
            <w:pPr>
              <w:spacing w:after="0" w:line="240" w:lineRule="auto"/>
            </w:pPr>
            <w:r w:rsidRPr="4E242011" w:rsidR="659CFBA4">
              <w:rPr>
                <w:b w:val="1"/>
                <w:bCs w:val="1"/>
              </w:rPr>
              <w:t xml:space="preserve">Slide </w:t>
            </w:r>
            <w:r w:rsidRPr="4E242011" w:rsidR="2CA678D8">
              <w:rPr>
                <w:b w:val="1"/>
                <w:bCs w:val="1"/>
              </w:rPr>
              <w:t>18</w:t>
            </w:r>
            <w:r w:rsidRPr="4E242011" w:rsidR="38D9772B">
              <w:rPr>
                <w:b w:val="1"/>
                <w:bCs w:val="1"/>
              </w:rPr>
              <w:t xml:space="preserve"> - 19</w:t>
            </w:r>
            <w:r w:rsidRPr="4E242011" w:rsidR="659CFBA4">
              <w:rPr>
                <w:b w:val="1"/>
                <w:bCs w:val="1"/>
              </w:rPr>
              <w:t xml:space="preserve"> </w:t>
            </w:r>
            <w:r w:rsidRPr="4E242011" w:rsidR="5FE4C707">
              <w:rPr>
                <w:b w:val="1"/>
                <w:bCs w:val="1"/>
              </w:rPr>
              <w:t xml:space="preserve">- </w:t>
            </w:r>
            <w:r w:rsidR="6DBD073B">
              <w:rPr>
                <w:b w:val="0"/>
                <w:bCs w:val="0"/>
              </w:rPr>
              <w:t>participants</w:t>
            </w:r>
            <w:r w:rsidR="00BE6088">
              <w:rPr>
                <w:b w:val="0"/>
                <w:bCs w:val="0"/>
              </w:rPr>
              <w:t xml:space="preserve"> then move on </w:t>
            </w:r>
            <w:r w:rsidR="00BE6088">
              <w:rPr/>
              <w:t>to</w:t>
            </w:r>
            <w:r w:rsidR="3C23DA4F">
              <w:rPr/>
              <w:t>:</w:t>
            </w:r>
          </w:p>
          <w:p w:rsidR="00AA50B0" w:rsidP="0C8D5574" w:rsidRDefault="00BE6088" w14:paraId="5B38C63A" wp14:textId="42EFF8F8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sz w:val="22"/>
                <w:szCs w:val="22"/>
              </w:rPr>
            </w:pPr>
            <w:r w:rsidR="54D0E9B1">
              <w:rPr/>
              <w:t>consider the activities</w:t>
            </w:r>
            <w:r w:rsidR="547E5DC9">
              <w:rPr/>
              <w:t>, resources and stimuli</w:t>
            </w:r>
            <w:r w:rsidR="54D0E9B1">
              <w:rPr/>
              <w:t xml:space="preserve"> introduced through the course and how they might use or adapt these</w:t>
            </w:r>
            <w:r w:rsidR="52DE3119">
              <w:rPr/>
              <w:t xml:space="preserve"> to develop a classroom activity or lesson</w:t>
            </w:r>
          </w:p>
          <w:p w:rsidR="00AA50B0" w:rsidP="4E242011" w:rsidRDefault="00BE6088" w14:paraId="7D137250" wp14:textId="6079901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/>
            </w:pPr>
            <w:r w:rsidR="52DE3119">
              <w:rPr/>
              <w:t xml:space="preserve">Share </w:t>
            </w:r>
            <w:r w:rsidR="00BE6088">
              <w:rPr/>
              <w:t xml:space="preserve">slide </w:t>
            </w:r>
            <w:r w:rsidR="12F74C29">
              <w:rPr/>
              <w:t xml:space="preserve">19 </w:t>
            </w:r>
            <w:r w:rsidR="2A93A8A9">
              <w:rPr/>
              <w:t xml:space="preserve">for </w:t>
            </w:r>
            <w:r w:rsidR="00F290EB">
              <w:rPr/>
              <w:t xml:space="preserve">key </w:t>
            </w:r>
            <w:r w:rsidR="12F74C29">
              <w:rPr/>
              <w:t>ideas</w:t>
            </w:r>
            <w:r w:rsidR="38AC3CB9">
              <w:rPr/>
              <w:t xml:space="preserve">, but they can also draw on ideas from </w:t>
            </w:r>
            <w:r w:rsidR="38AC3CB9">
              <w:rPr/>
              <w:t>elsehwere</w:t>
            </w:r>
            <w:r w:rsidR="38AC3CB9">
              <w:rPr/>
              <w:t xml:space="preserve"> in the course</w:t>
            </w:r>
          </w:p>
          <w:p w:rsidR="00AA50B0" w:rsidP="4E242011" w:rsidRDefault="00BE6088" w14:paraId="410DB341" wp14:textId="72778D40">
            <w:pPr>
              <w:pStyle w:val="Normal"/>
              <w:spacing w:before="0" w:beforeAutospacing="off" w:after="0" w:afterAutospacing="off" w:line="240" w:lineRule="auto"/>
              <w:ind w:left="0"/>
            </w:pPr>
          </w:p>
          <w:p w:rsidR="00AA50B0" w:rsidP="4E242011" w:rsidRDefault="00BE6088" w14:paraId="79E2DC01" wp14:textId="79D0A3C5">
            <w:pPr>
              <w:pStyle w:val="Normal"/>
              <w:spacing w:before="0" w:beforeAutospacing="off" w:after="0" w:afterAutospacing="off" w:line="240" w:lineRule="auto"/>
              <w:ind w:left="0"/>
            </w:pPr>
            <w:r w:rsidRPr="4E242011" w:rsidR="1C89B62B">
              <w:rPr>
                <w:b w:val="1"/>
                <w:bCs w:val="1"/>
              </w:rPr>
              <w:t xml:space="preserve">Slide 20 </w:t>
            </w:r>
            <w:r w:rsidR="1C89B62B">
              <w:rPr/>
              <w:t>(optional) - participants take one idea from the above activities (</w:t>
            </w:r>
            <w:r w:rsidR="25FD6BC2">
              <w:rPr/>
              <w:t xml:space="preserve">slides 16 or 18-19) and </w:t>
            </w:r>
            <w:r w:rsidR="25FD6BC2">
              <w:rPr/>
              <w:t>locate</w:t>
            </w:r>
            <w:r w:rsidR="25FD6BC2">
              <w:rPr/>
              <w:t xml:space="preserve"> it on the P-C-S map where they think it will have most impact</w:t>
            </w:r>
            <w:r w:rsidR="723A375F">
              <w:rPr/>
              <w:t>.</w:t>
            </w:r>
          </w:p>
          <w:p w:rsidR="00AA50B0" w:rsidP="4E242011" w:rsidRDefault="00BE6088" w14:paraId="2613BDE1" wp14:textId="16DA647D">
            <w:pPr>
              <w:pStyle w:val="Normal"/>
              <w:spacing w:before="0" w:beforeAutospacing="off" w:after="0" w:afterAutospacing="off" w:line="240" w:lineRule="auto"/>
              <w:ind w:left="0"/>
            </w:pPr>
            <w:r w:rsidR="723A375F">
              <w:rPr/>
              <w:t xml:space="preserve">This </w:t>
            </w:r>
            <w:r w:rsidR="4AE79B8B">
              <w:rPr/>
              <w:t>encourag</w:t>
            </w:r>
            <w:r w:rsidR="4CB0EAFF">
              <w:rPr/>
              <w:t>es</w:t>
            </w:r>
            <w:r w:rsidR="3FE1757C">
              <w:rPr/>
              <w:t xml:space="preserve"> </w:t>
            </w:r>
            <w:r w:rsidR="4AE79B8B">
              <w:rPr/>
              <w:t>them</w:t>
            </w:r>
            <w:r w:rsidR="4AE79B8B">
              <w:rPr/>
              <w:t xml:space="preserve"> to think about the potential for wider impact or </w:t>
            </w:r>
            <w:r w:rsidRPr="4E242011" w:rsidR="4AE79B8B">
              <w:rPr>
                <w:i w:val="1"/>
                <w:iCs w:val="1"/>
              </w:rPr>
              <w:t>ripples</w:t>
            </w:r>
            <w:r w:rsidR="4AE79B8B">
              <w:rPr/>
              <w:t xml:space="preserve"> in relation to climate justice activitie</w:t>
            </w:r>
            <w:r w:rsidR="05373066">
              <w:rPr/>
              <w:t>s</w:t>
            </w:r>
            <w:r w:rsidR="34A79586">
              <w:rPr/>
              <w:t>. It also links back to the earlier activity on actions with young people</w:t>
            </w:r>
          </w:p>
          <w:p w:rsidR="00AA50B0" w:rsidP="4E242011" w:rsidRDefault="00BE6088" w14:paraId="299B70C8" wp14:textId="3225946C">
            <w:pPr>
              <w:pStyle w:val="Normal"/>
              <w:spacing w:after="0" w:line="240" w:lineRule="auto"/>
            </w:pPr>
          </w:p>
        </w:tc>
        <w:tc>
          <w:tcPr>
            <w:tcW w:w="2268" w:type="dxa"/>
            <w:tcMar/>
          </w:tcPr>
          <w:p w:rsidR="00AA50B0" w:rsidP="4E242011" w:rsidRDefault="00BE6088" w14:paraId="5861CD82" wp14:textId="029BF848">
            <w:pPr>
              <w:spacing w:after="0" w:line="240" w:lineRule="auto"/>
              <w:rPr>
                <w:b w:val="1"/>
                <w:bCs w:val="1"/>
                <w:color w:val="FF0000"/>
              </w:rPr>
            </w:pPr>
            <w:r w:rsidRPr="4E242011" w:rsidR="00BE6088">
              <w:rPr>
                <w:b w:val="1"/>
                <w:bCs w:val="1"/>
              </w:rPr>
              <w:t xml:space="preserve">Slides </w:t>
            </w:r>
            <w:r w:rsidRPr="4E242011" w:rsidR="00BE6088">
              <w:rPr>
                <w:b w:val="1"/>
                <w:bCs w:val="1"/>
                <w:color w:val="auto"/>
              </w:rPr>
              <w:t>1</w:t>
            </w:r>
            <w:r w:rsidRPr="4E242011" w:rsidR="7F2F2E83">
              <w:rPr>
                <w:b w:val="1"/>
                <w:bCs w:val="1"/>
                <w:color w:val="auto"/>
              </w:rPr>
              <w:t>6</w:t>
            </w:r>
            <w:r w:rsidRPr="4E242011" w:rsidR="00BE6088">
              <w:rPr>
                <w:b w:val="1"/>
                <w:bCs w:val="1"/>
                <w:color w:val="auto"/>
              </w:rPr>
              <w:t xml:space="preserve"> - </w:t>
            </w:r>
            <w:r w:rsidRPr="4E242011" w:rsidR="52E9ECC7">
              <w:rPr>
                <w:b w:val="1"/>
                <w:bCs w:val="1"/>
                <w:color w:val="auto"/>
              </w:rPr>
              <w:t>20</w:t>
            </w:r>
          </w:p>
          <w:p w:rsidR="00AA50B0" w:rsidRDefault="00AA50B0" w14:paraId="49E398E2" wp14:textId="77777777">
            <w:pPr>
              <w:spacing w:after="0" w:line="240" w:lineRule="auto"/>
            </w:pPr>
          </w:p>
          <w:p w:rsidR="00AA50B0" w:rsidRDefault="00BE6088" w14:paraId="61900D72" wp14:textId="77777777">
            <w:pPr>
              <w:spacing w:after="0" w:line="240" w:lineRule="auto"/>
            </w:pPr>
            <w:r>
              <w:t>Flip chart (or large paper) pens etc.</w:t>
            </w:r>
          </w:p>
          <w:p w:rsidR="00AA50B0" w:rsidRDefault="00AA50B0" w14:paraId="16287F21" wp14:textId="77777777">
            <w:pPr>
              <w:spacing w:after="0" w:line="240" w:lineRule="auto"/>
            </w:pPr>
          </w:p>
          <w:p w:rsidR="00AA50B0" w:rsidRDefault="00BE6088" w14:paraId="1601FB1D" wp14:textId="4AE5ED31">
            <w:pPr>
              <w:spacing w:after="0" w:line="240" w:lineRule="auto"/>
            </w:pPr>
          </w:p>
        </w:tc>
        <w:tc>
          <w:tcPr>
            <w:tcW w:w="2268" w:type="dxa"/>
            <w:tcMar/>
          </w:tcPr>
          <w:p w:rsidR="00AA50B0" w:rsidRDefault="00AA50B0" w14:paraId="5BE93A62" wp14:textId="77777777">
            <w:pPr>
              <w:spacing w:after="0" w:line="240" w:lineRule="auto"/>
              <w:rPr>
                <w:color w:val="0563C1"/>
                <w:u w:val="single"/>
              </w:rPr>
            </w:pPr>
          </w:p>
          <w:p w:rsidR="00AA50B0" w:rsidRDefault="00AA50B0" w14:paraId="384BA73E" wp14:textId="77777777">
            <w:pPr>
              <w:spacing w:after="0" w:line="240" w:lineRule="auto"/>
              <w:rPr>
                <w:color w:val="0563C1"/>
                <w:u w:val="single"/>
              </w:rPr>
            </w:pPr>
          </w:p>
          <w:p w:rsidR="00AA50B0" w:rsidRDefault="00AA50B0" w14:paraId="34B3F2EB" wp14:textId="77777777">
            <w:pPr>
              <w:spacing w:after="0" w:line="240" w:lineRule="auto"/>
            </w:pPr>
          </w:p>
        </w:tc>
      </w:tr>
      <w:tr xmlns:wp14="http://schemas.microsoft.com/office/word/2010/wordml" w:rsidR="00AA50B0" w:rsidTr="33D3E6B9" w14:paraId="33D229B0" wp14:textId="77777777">
        <w:trPr>
          <w:trHeight w:val="346"/>
        </w:trPr>
        <w:tc>
          <w:tcPr>
            <w:tcW w:w="851" w:type="dxa"/>
            <w:shd w:val="clear" w:color="auto" w:fill="BDD7EE"/>
            <w:tcMar/>
          </w:tcPr>
          <w:p w:rsidR="00AA50B0" w:rsidRDefault="00AA50B0" w14:paraId="7D34F5C7" wp14:textId="77777777">
            <w:pPr>
              <w:spacing w:after="0" w:line="240" w:lineRule="auto"/>
              <w:rPr>
                <w:b/>
              </w:rPr>
            </w:pPr>
          </w:p>
        </w:tc>
        <w:tc>
          <w:tcPr>
            <w:tcW w:w="2127" w:type="dxa"/>
            <w:shd w:val="clear" w:color="auto" w:fill="BDD7EE"/>
            <w:tcMar/>
          </w:tcPr>
          <w:p w:rsidR="00AA50B0" w:rsidRDefault="00AA50B0" w14:paraId="0B4020A7" wp14:textId="77777777">
            <w:pPr>
              <w:spacing w:after="0" w:line="240" w:lineRule="auto"/>
              <w:rPr>
                <w:b/>
              </w:rPr>
            </w:pPr>
          </w:p>
        </w:tc>
        <w:tc>
          <w:tcPr>
            <w:tcW w:w="8363" w:type="dxa"/>
            <w:shd w:val="clear" w:color="auto" w:fill="BDD7EE"/>
            <w:tcMar/>
          </w:tcPr>
          <w:p w:rsidR="00BE6088" w:rsidP="4E242011" w:rsidRDefault="00BE6088" w14:paraId="7BF33214" w14:textId="071339FC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b w:val="1"/>
                <w:bCs w:val="1"/>
                <w:sz w:val="24"/>
                <w:szCs w:val="24"/>
              </w:rPr>
            </w:pPr>
            <w:r w:rsidRPr="33D3E6B9" w:rsidR="00BE6088">
              <w:rPr>
                <w:b w:val="1"/>
                <w:bCs w:val="1"/>
              </w:rPr>
              <w:t xml:space="preserve"> </w:t>
            </w:r>
            <w:r w:rsidRPr="33D3E6B9" w:rsidR="5816EF09">
              <w:rPr>
                <w:b w:val="1"/>
                <w:bCs w:val="1"/>
                <w:sz w:val="24"/>
                <w:szCs w:val="24"/>
              </w:rPr>
              <w:t>Ending</w:t>
            </w:r>
            <w:r w:rsidRPr="33D3E6B9" w:rsidR="00C91F0E">
              <w:rPr>
                <w:b w:val="1"/>
                <w:bCs w:val="1"/>
                <w:sz w:val="24"/>
                <w:szCs w:val="24"/>
              </w:rPr>
              <w:t xml:space="preserve">, </w:t>
            </w:r>
            <w:r w:rsidRPr="33D3E6B9" w:rsidR="1B993B9D">
              <w:rPr>
                <w:b w:val="1"/>
                <w:bCs w:val="1"/>
                <w:sz w:val="24"/>
                <w:szCs w:val="24"/>
              </w:rPr>
              <w:t>inspiration</w:t>
            </w:r>
            <w:r w:rsidRPr="33D3E6B9" w:rsidR="513422CB">
              <w:rPr>
                <w:b w:val="1"/>
                <w:bCs w:val="1"/>
                <w:sz w:val="24"/>
                <w:szCs w:val="24"/>
              </w:rPr>
              <w:t xml:space="preserve"> and resources to continue</w:t>
            </w:r>
          </w:p>
          <w:p w:rsidR="00AA50B0" w:rsidRDefault="00AA50B0" w14:paraId="1D7B270A" wp14:textId="77777777">
            <w:pPr>
              <w:spacing w:after="0" w:line="240" w:lineRule="auto"/>
              <w:rPr>
                <w:b/>
              </w:rPr>
            </w:pPr>
          </w:p>
        </w:tc>
        <w:tc>
          <w:tcPr>
            <w:tcW w:w="2268" w:type="dxa"/>
            <w:shd w:val="clear" w:color="auto" w:fill="BDD7EE"/>
            <w:tcMar/>
          </w:tcPr>
          <w:p w:rsidR="00AA50B0" w:rsidRDefault="00AA50B0" w14:paraId="4F904CB7" wp14:textId="77777777">
            <w:pPr>
              <w:spacing w:after="0" w:line="240" w:lineRule="auto"/>
            </w:pPr>
          </w:p>
        </w:tc>
        <w:tc>
          <w:tcPr>
            <w:tcW w:w="2268" w:type="dxa"/>
            <w:shd w:val="clear" w:color="auto" w:fill="BDD7EE"/>
            <w:tcMar/>
          </w:tcPr>
          <w:p w:rsidR="00AA50B0" w:rsidRDefault="00AA50B0" w14:paraId="06971CD3" wp14:textId="77777777">
            <w:pPr>
              <w:spacing w:after="0" w:line="240" w:lineRule="auto"/>
            </w:pPr>
          </w:p>
        </w:tc>
      </w:tr>
      <w:tr xmlns:wp14="http://schemas.microsoft.com/office/word/2010/wordml" w:rsidR="00AA50B0" w:rsidTr="33D3E6B9" w14:paraId="051ED642" wp14:textId="77777777">
        <w:trPr>
          <w:trHeight w:val="346"/>
        </w:trPr>
        <w:tc>
          <w:tcPr>
            <w:tcW w:w="851" w:type="dxa"/>
            <w:tcMar/>
          </w:tcPr>
          <w:p w:rsidR="00AA50B0" w:rsidRDefault="00BE6088" w14:paraId="265B2576" wp14:textId="7777777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 </w:t>
            </w:r>
          </w:p>
        </w:tc>
        <w:tc>
          <w:tcPr>
            <w:tcW w:w="2127" w:type="dxa"/>
            <w:tcMar/>
          </w:tcPr>
          <w:p w:rsidR="00AA50B0" w:rsidRDefault="00BE6088" w14:paraId="7034AB9C" wp14:textId="77777777">
            <w:pPr>
              <w:spacing w:after="0" w:line="240" w:lineRule="auto"/>
            </w:pPr>
            <w:r>
              <w:t>Ending on hope and reflection</w:t>
            </w:r>
          </w:p>
        </w:tc>
        <w:tc>
          <w:tcPr>
            <w:tcW w:w="8363" w:type="dxa"/>
            <w:tcMar/>
          </w:tcPr>
          <w:p w:rsidR="00AA50B0" w:rsidRDefault="00AA50B0" w14:paraId="2A1F701D" wp14:textId="77777777">
            <w:pPr>
              <w:spacing w:after="0" w:line="240" w:lineRule="auto"/>
            </w:pPr>
          </w:p>
          <w:p w:rsidR="00AA50B0" w:rsidRDefault="00BE6088" w14:paraId="20E39664" wp14:textId="082CE6D6">
            <w:pPr>
              <w:spacing w:after="0" w:line="240" w:lineRule="auto"/>
            </w:pPr>
            <w:r w:rsidRPr="4E242011" w:rsidR="00BE6088">
              <w:rPr>
                <w:b w:val="1"/>
                <w:bCs w:val="1"/>
              </w:rPr>
              <w:t>Trainers may want to</w:t>
            </w:r>
            <w:r w:rsidRPr="4E242011" w:rsidR="460334D2">
              <w:rPr>
                <w:b w:val="1"/>
                <w:bCs w:val="1"/>
              </w:rPr>
              <w:t xml:space="preserve"> share</w:t>
            </w:r>
          </w:p>
          <w:p w:rsidR="00AA50B0" w:rsidP="4E242011" w:rsidRDefault="00BE6088" w14:paraId="36607176" wp14:textId="6D106524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sz w:val="22"/>
                <w:szCs w:val="22"/>
              </w:rPr>
            </w:pPr>
            <w:r w:rsidRPr="4E242011" w:rsidR="482AABE9">
              <w:rPr>
                <w:b w:val="1"/>
                <w:bCs w:val="1"/>
              </w:rPr>
              <w:t>S</w:t>
            </w:r>
            <w:r w:rsidRPr="4E242011" w:rsidR="00BE6088">
              <w:rPr>
                <w:b w:val="1"/>
                <w:bCs w:val="1"/>
              </w:rPr>
              <w:t>lide 2</w:t>
            </w:r>
            <w:r w:rsidRPr="4E242011" w:rsidR="729F3A3E">
              <w:rPr>
                <w:b w:val="1"/>
                <w:bCs w:val="1"/>
              </w:rPr>
              <w:t>1</w:t>
            </w:r>
            <w:r w:rsidR="00BE6088">
              <w:rPr/>
              <w:t xml:space="preserve"> for some final inspiration</w:t>
            </w:r>
          </w:p>
          <w:p w:rsidR="32A9F567" w:rsidP="4E242011" w:rsidRDefault="32A9F567" w14:paraId="72C75F09" w14:textId="4323DF73">
            <w:pPr>
              <w:pStyle w:val="ListParagraph"/>
              <w:numPr>
                <w:ilvl w:val="0"/>
                <w:numId w:val="15"/>
              </w:numPr>
              <w:suppressLineNumbers w:val="0"/>
              <w:bidi w:val="0"/>
              <w:spacing w:before="0" w:beforeAutospacing="off" w:after="0" w:afterAutospacing="off" w:line="240" w:lineRule="auto"/>
              <w:ind w:left="720" w:right="0" w:hanging="360"/>
              <w:jc w:val="left"/>
              <w:rPr>
                <w:sz w:val="22"/>
                <w:szCs w:val="22"/>
              </w:rPr>
            </w:pPr>
            <w:r w:rsidRPr="4E242011" w:rsidR="32A9F567">
              <w:rPr>
                <w:b w:val="1"/>
                <w:bCs w:val="1"/>
                <w:sz w:val="22"/>
                <w:szCs w:val="22"/>
              </w:rPr>
              <w:t xml:space="preserve">Slide </w:t>
            </w:r>
            <w:r w:rsidRPr="4E242011" w:rsidR="228B1B0E">
              <w:rPr>
                <w:b w:val="1"/>
                <w:bCs w:val="1"/>
                <w:sz w:val="22"/>
                <w:szCs w:val="22"/>
              </w:rPr>
              <w:t xml:space="preserve">22 </w:t>
            </w:r>
            <w:r w:rsidRPr="4E242011" w:rsidR="32A9F567">
              <w:rPr>
                <w:sz w:val="22"/>
                <w:szCs w:val="22"/>
              </w:rPr>
              <w:t>The Oxfam resource</w:t>
            </w:r>
            <w:r w:rsidRPr="4E242011" w:rsidR="0C230A04">
              <w:rPr>
                <w:sz w:val="22"/>
                <w:szCs w:val="22"/>
              </w:rPr>
              <w:t>s</w:t>
            </w:r>
          </w:p>
          <w:p w:rsidR="00AA50B0" w:rsidRDefault="00AA50B0" w14:paraId="03EFCA41" wp14:textId="77777777">
            <w:pPr>
              <w:spacing w:after="0" w:line="240" w:lineRule="auto"/>
            </w:pPr>
          </w:p>
          <w:p w:rsidR="00AA50B0" w:rsidRDefault="00AA50B0" w14:paraId="5F96A722" wp14:textId="77777777">
            <w:pPr>
              <w:spacing w:after="0" w:line="240" w:lineRule="auto"/>
            </w:pPr>
          </w:p>
          <w:p w:rsidR="00AA50B0" w:rsidRDefault="00AA50B0" w14:paraId="5B95CD12" wp14:textId="77777777">
            <w:pPr>
              <w:spacing w:after="0" w:line="240" w:lineRule="auto"/>
            </w:pPr>
          </w:p>
        </w:tc>
        <w:tc>
          <w:tcPr>
            <w:tcW w:w="2268" w:type="dxa"/>
            <w:tcMar/>
          </w:tcPr>
          <w:p w:rsidR="00AA50B0" w:rsidP="4E242011" w:rsidRDefault="00BE6088" w14:paraId="73A58106" wp14:textId="5A3E42AE">
            <w:pPr>
              <w:spacing w:after="0" w:line="240" w:lineRule="auto"/>
              <w:rPr>
                <w:b w:val="1"/>
                <w:bCs w:val="1"/>
              </w:rPr>
            </w:pPr>
            <w:r w:rsidRPr="4E242011" w:rsidR="00BE6088">
              <w:rPr>
                <w:b w:val="1"/>
                <w:bCs w:val="1"/>
              </w:rPr>
              <w:t>Slides 2</w:t>
            </w:r>
            <w:r w:rsidRPr="4E242011" w:rsidR="52785CF2">
              <w:rPr>
                <w:b w:val="1"/>
                <w:bCs w:val="1"/>
              </w:rPr>
              <w:t>1</w:t>
            </w:r>
            <w:r w:rsidRPr="4E242011" w:rsidR="00BE6088">
              <w:rPr>
                <w:b w:val="1"/>
                <w:bCs w:val="1"/>
              </w:rPr>
              <w:t xml:space="preserve"> - 2</w:t>
            </w:r>
            <w:r w:rsidRPr="4E242011" w:rsidR="5374765E">
              <w:rPr>
                <w:b w:val="1"/>
                <w:bCs w:val="1"/>
              </w:rPr>
              <w:t>2</w:t>
            </w:r>
          </w:p>
        </w:tc>
        <w:tc>
          <w:tcPr>
            <w:tcW w:w="2268" w:type="dxa"/>
            <w:tcMar/>
          </w:tcPr>
          <w:p w:rsidR="00AA50B0" w:rsidRDefault="00AA50B0" w14:paraId="5220BBB2" wp14:textId="77777777">
            <w:pPr>
              <w:spacing w:after="0" w:line="240" w:lineRule="auto"/>
            </w:pPr>
          </w:p>
        </w:tc>
      </w:tr>
    </w:tbl>
    <w:p xmlns:wp14="http://schemas.microsoft.com/office/word/2010/wordml" w:rsidR="00AA50B0" w:rsidRDefault="00AA50B0" w14:paraId="13CB595B" wp14:textId="77777777">
      <w:pPr>
        <w:spacing w:after="0" w:line="240" w:lineRule="auto"/>
      </w:pPr>
    </w:p>
    <w:p xmlns:wp14="http://schemas.microsoft.com/office/word/2010/wordml" w:rsidR="00AA50B0" w:rsidRDefault="00AA50B0" w14:paraId="6D9C8D39" wp14:textId="77777777">
      <w:pPr>
        <w:spacing w:after="0" w:line="240" w:lineRule="auto"/>
      </w:pPr>
    </w:p>
    <w:p xmlns:wp14="http://schemas.microsoft.com/office/word/2010/wordml" w:rsidR="00AA50B0" w:rsidRDefault="00AA50B0" w14:paraId="675E05EE" wp14:textId="77777777">
      <w:pPr>
        <w:spacing w:after="0" w:line="240" w:lineRule="auto"/>
      </w:pPr>
    </w:p>
    <w:sectPr w:rsidR="00AA50B0">
      <w:footerReference w:type="default" r:id="rId19"/>
      <w:pgSz w:w="16838" w:h="11906" w:orient="landscape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BE6088" w:rsidRDefault="00BE6088" w14:paraId="2FC17F8B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BE6088" w:rsidRDefault="00BE6088" w14:paraId="0A4F7224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="00AA50B0" w:rsidRDefault="00BE6088" w14:paraId="2932BE2F" wp14:textId="77777777">
    <w:pPr>
      <w:pBdr>
        <w:top w:val="single" w:color="D9D9D9" w:sz="4" w:space="1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  <w:r>
      <w:rPr>
        <w:color w:val="000000"/>
      </w:rPr>
      <w:t xml:space="preserve"> | </w:t>
    </w:r>
    <w:r>
      <w:rPr>
        <w:color w:val="7F7F7F"/>
      </w:rPr>
      <w:t>Page</w:t>
    </w:r>
  </w:p>
  <w:p xmlns:wp14="http://schemas.microsoft.com/office/word/2010/wordml" w:rsidR="00AA50B0" w:rsidRDefault="00AA50B0" w14:paraId="5AE48A43" wp14:textId="777777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BE6088" w:rsidRDefault="00BE6088" w14:paraId="50F40DEB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BE6088" w:rsidRDefault="00BE6088" w14:paraId="77A52294" wp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14">
    <w:nsid w:val="7111ee4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nsid w:val="24db22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nsid w:val="22ccedd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55716cf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7807ec6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3703aa1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7b59c01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1ff5249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5fb9df1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63f610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1E491EF4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41B3E4D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99D7897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Verdana" w:hAnsi="Verdana" w:eastAsia="Verdana" w:cs="Verdana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F864536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Verdana" w:hAnsi="Verdana" w:eastAsia="Verdana" w:cs="Verdana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6AD226B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1" w16cid:durableId="1462991055">
    <w:abstractNumId w:val="1"/>
  </w:num>
  <w:num w:numId="2" w16cid:durableId="823396790">
    <w:abstractNumId w:val="2"/>
  </w:num>
  <w:num w:numId="3" w16cid:durableId="1755709610">
    <w:abstractNumId w:val="4"/>
  </w:num>
  <w:num w:numId="4" w16cid:durableId="77674218">
    <w:abstractNumId w:val="0"/>
  </w:num>
  <w:num w:numId="5" w16cid:durableId="907157206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0B0"/>
    <w:rsid w:val="00508254"/>
    <w:rsid w:val="00AA50B0"/>
    <w:rsid w:val="00BE6088"/>
    <w:rsid w:val="00C91F0E"/>
    <w:rsid w:val="00F290EB"/>
    <w:rsid w:val="010C671D"/>
    <w:rsid w:val="014505A9"/>
    <w:rsid w:val="01BB6252"/>
    <w:rsid w:val="01DC814C"/>
    <w:rsid w:val="01F92BEF"/>
    <w:rsid w:val="026169EA"/>
    <w:rsid w:val="02DF60C7"/>
    <w:rsid w:val="0354A422"/>
    <w:rsid w:val="039A68DF"/>
    <w:rsid w:val="048B7598"/>
    <w:rsid w:val="05065B3B"/>
    <w:rsid w:val="05373066"/>
    <w:rsid w:val="06328F15"/>
    <w:rsid w:val="0677FBEC"/>
    <w:rsid w:val="073D7C05"/>
    <w:rsid w:val="0763B509"/>
    <w:rsid w:val="0877002B"/>
    <w:rsid w:val="08C218A1"/>
    <w:rsid w:val="0A026638"/>
    <w:rsid w:val="0A11E153"/>
    <w:rsid w:val="0A3AE12B"/>
    <w:rsid w:val="0AAE2AE2"/>
    <w:rsid w:val="0B9534EB"/>
    <w:rsid w:val="0C230A04"/>
    <w:rsid w:val="0C3467FB"/>
    <w:rsid w:val="0C621263"/>
    <w:rsid w:val="0C84A5DD"/>
    <w:rsid w:val="0C8D5574"/>
    <w:rsid w:val="0CB3A1BC"/>
    <w:rsid w:val="0CFC4E0A"/>
    <w:rsid w:val="0D03331D"/>
    <w:rsid w:val="0D4B61E4"/>
    <w:rsid w:val="0D7A640D"/>
    <w:rsid w:val="0D8E9A69"/>
    <w:rsid w:val="0E6F331C"/>
    <w:rsid w:val="0EEFB821"/>
    <w:rsid w:val="0F3125A9"/>
    <w:rsid w:val="0F37EBC6"/>
    <w:rsid w:val="0F584239"/>
    <w:rsid w:val="0F8EDA56"/>
    <w:rsid w:val="0FA414D4"/>
    <w:rsid w:val="0FBAD1D0"/>
    <w:rsid w:val="1017CE34"/>
    <w:rsid w:val="109E96E6"/>
    <w:rsid w:val="1144ACF3"/>
    <w:rsid w:val="11636A2A"/>
    <w:rsid w:val="12F74C29"/>
    <w:rsid w:val="13165281"/>
    <w:rsid w:val="13CE233A"/>
    <w:rsid w:val="1442D2D9"/>
    <w:rsid w:val="149A4BDD"/>
    <w:rsid w:val="156242BF"/>
    <w:rsid w:val="15C9A4A7"/>
    <w:rsid w:val="15DF3C04"/>
    <w:rsid w:val="16A5B513"/>
    <w:rsid w:val="16C2E2B0"/>
    <w:rsid w:val="16D40D74"/>
    <w:rsid w:val="16FB8439"/>
    <w:rsid w:val="17B979F4"/>
    <w:rsid w:val="182EA3B4"/>
    <w:rsid w:val="197C142E"/>
    <w:rsid w:val="19EBD52F"/>
    <w:rsid w:val="1A1E5EB1"/>
    <w:rsid w:val="1B23C1B3"/>
    <w:rsid w:val="1B67D71F"/>
    <w:rsid w:val="1B8A9935"/>
    <w:rsid w:val="1B993B9D"/>
    <w:rsid w:val="1C2FA31D"/>
    <w:rsid w:val="1C518B55"/>
    <w:rsid w:val="1C6AC946"/>
    <w:rsid w:val="1C707E5B"/>
    <w:rsid w:val="1C89B62B"/>
    <w:rsid w:val="1DF8B6D2"/>
    <w:rsid w:val="1E3E87DE"/>
    <w:rsid w:val="1E4C632F"/>
    <w:rsid w:val="2070A086"/>
    <w:rsid w:val="21487857"/>
    <w:rsid w:val="218B7FAB"/>
    <w:rsid w:val="228B1B0E"/>
    <w:rsid w:val="22AB68D0"/>
    <w:rsid w:val="22E62E33"/>
    <w:rsid w:val="22F23645"/>
    <w:rsid w:val="2325951A"/>
    <w:rsid w:val="23DA993E"/>
    <w:rsid w:val="2477D1FB"/>
    <w:rsid w:val="25A1C5B2"/>
    <w:rsid w:val="25B33EE5"/>
    <w:rsid w:val="25D9D1B0"/>
    <w:rsid w:val="25FD6BC2"/>
    <w:rsid w:val="269F9058"/>
    <w:rsid w:val="274CF4CA"/>
    <w:rsid w:val="27BD4B6C"/>
    <w:rsid w:val="2887CBFE"/>
    <w:rsid w:val="28983F9C"/>
    <w:rsid w:val="28E4DF06"/>
    <w:rsid w:val="2A0BE7CF"/>
    <w:rsid w:val="2A54E9DE"/>
    <w:rsid w:val="2A93A8A9"/>
    <w:rsid w:val="2AFA5E03"/>
    <w:rsid w:val="2C05049E"/>
    <w:rsid w:val="2CA678D8"/>
    <w:rsid w:val="2D1D3ADF"/>
    <w:rsid w:val="2DDE54CC"/>
    <w:rsid w:val="2E58472C"/>
    <w:rsid w:val="2ED9D4A6"/>
    <w:rsid w:val="2F003EAB"/>
    <w:rsid w:val="2F35D3E1"/>
    <w:rsid w:val="2F91383A"/>
    <w:rsid w:val="3044E3AE"/>
    <w:rsid w:val="30551A09"/>
    <w:rsid w:val="305B6012"/>
    <w:rsid w:val="30B47B6D"/>
    <w:rsid w:val="30F873B8"/>
    <w:rsid w:val="315DE78C"/>
    <w:rsid w:val="317C2656"/>
    <w:rsid w:val="3259E447"/>
    <w:rsid w:val="32803E43"/>
    <w:rsid w:val="32A9F567"/>
    <w:rsid w:val="32C69EB7"/>
    <w:rsid w:val="339A2B88"/>
    <w:rsid w:val="33C0435B"/>
    <w:rsid w:val="33D3E6B9"/>
    <w:rsid w:val="34361C8F"/>
    <w:rsid w:val="34A79586"/>
    <w:rsid w:val="34ACA1C4"/>
    <w:rsid w:val="3525A63E"/>
    <w:rsid w:val="3541B1FB"/>
    <w:rsid w:val="354BAB6A"/>
    <w:rsid w:val="35C4735E"/>
    <w:rsid w:val="35D77CEE"/>
    <w:rsid w:val="35E9022F"/>
    <w:rsid w:val="3677C436"/>
    <w:rsid w:val="36F6CCBA"/>
    <w:rsid w:val="37272B6E"/>
    <w:rsid w:val="38096065"/>
    <w:rsid w:val="38337DE2"/>
    <w:rsid w:val="38AC3CB9"/>
    <w:rsid w:val="38B537DC"/>
    <w:rsid w:val="38D9772B"/>
    <w:rsid w:val="395EDC90"/>
    <w:rsid w:val="3A4669DA"/>
    <w:rsid w:val="3AB22596"/>
    <w:rsid w:val="3AF2CAE6"/>
    <w:rsid w:val="3BEFC895"/>
    <w:rsid w:val="3C23DA4F"/>
    <w:rsid w:val="3C293F0B"/>
    <w:rsid w:val="3D07E090"/>
    <w:rsid w:val="3D2651DA"/>
    <w:rsid w:val="3DFF97AF"/>
    <w:rsid w:val="3E5EB29E"/>
    <w:rsid w:val="3FD4E1FE"/>
    <w:rsid w:val="3FDAAB52"/>
    <w:rsid w:val="3FE1757C"/>
    <w:rsid w:val="3FF329BC"/>
    <w:rsid w:val="3FFE4AFF"/>
    <w:rsid w:val="40B367B0"/>
    <w:rsid w:val="40D23EE6"/>
    <w:rsid w:val="41148A0D"/>
    <w:rsid w:val="4131E294"/>
    <w:rsid w:val="422B1E36"/>
    <w:rsid w:val="42676B98"/>
    <w:rsid w:val="42EAD525"/>
    <w:rsid w:val="4307CBC8"/>
    <w:rsid w:val="43BEB3D3"/>
    <w:rsid w:val="44687FEF"/>
    <w:rsid w:val="448E465D"/>
    <w:rsid w:val="4526E4EB"/>
    <w:rsid w:val="460334D2"/>
    <w:rsid w:val="46DDA7C8"/>
    <w:rsid w:val="47353CFF"/>
    <w:rsid w:val="479021E3"/>
    <w:rsid w:val="482AABE9"/>
    <w:rsid w:val="4877E5E3"/>
    <w:rsid w:val="495D789A"/>
    <w:rsid w:val="49C573FB"/>
    <w:rsid w:val="49DCA220"/>
    <w:rsid w:val="49FF2AB9"/>
    <w:rsid w:val="4A2DA1EC"/>
    <w:rsid w:val="4A3FE658"/>
    <w:rsid w:val="4A4185D7"/>
    <w:rsid w:val="4AE79B8B"/>
    <w:rsid w:val="4BD4A77E"/>
    <w:rsid w:val="4C37AF55"/>
    <w:rsid w:val="4C6B7883"/>
    <w:rsid w:val="4CB0EAFF"/>
    <w:rsid w:val="4CBED0B8"/>
    <w:rsid w:val="4D4BA231"/>
    <w:rsid w:val="4DC2D53E"/>
    <w:rsid w:val="4E242011"/>
    <w:rsid w:val="4FBDE102"/>
    <w:rsid w:val="4FC1DE03"/>
    <w:rsid w:val="5131E921"/>
    <w:rsid w:val="513422CB"/>
    <w:rsid w:val="51B13037"/>
    <w:rsid w:val="51C2753E"/>
    <w:rsid w:val="52785CF2"/>
    <w:rsid w:val="52DE3119"/>
    <w:rsid w:val="52E9ECC7"/>
    <w:rsid w:val="53726E6D"/>
    <w:rsid w:val="5374765E"/>
    <w:rsid w:val="544ECA4C"/>
    <w:rsid w:val="547E5DC9"/>
    <w:rsid w:val="54826EB2"/>
    <w:rsid w:val="54A2C8E3"/>
    <w:rsid w:val="54D0E9B1"/>
    <w:rsid w:val="5550F8BB"/>
    <w:rsid w:val="5580C1F4"/>
    <w:rsid w:val="55A40537"/>
    <w:rsid w:val="55B996C0"/>
    <w:rsid w:val="55E51B4F"/>
    <w:rsid w:val="57AB3FD9"/>
    <w:rsid w:val="57ECBB0C"/>
    <w:rsid w:val="5816EF09"/>
    <w:rsid w:val="5A4DD150"/>
    <w:rsid w:val="5BAC4719"/>
    <w:rsid w:val="5C5C4AFF"/>
    <w:rsid w:val="5CB09928"/>
    <w:rsid w:val="5CCDC9DA"/>
    <w:rsid w:val="5CE77A1D"/>
    <w:rsid w:val="5D9CCEC9"/>
    <w:rsid w:val="5DF37681"/>
    <w:rsid w:val="5E427821"/>
    <w:rsid w:val="5F471048"/>
    <w:rsid w:val="5F9D9B0E"/>
    <w:rsid w:val="5FE4C707"/>
    <w:rsid w:val="60EDA08D"/>
    <w:rsid w:val="6134B4E5"/>
    <w:rsid w:val="614FC73E"/>
    <w:rsid w:val="62805511"/>
    <w:rsid w:val="639A8EFD"/>
    <w:rsid w:val="63B66DF5"/>
    <w:rsid w:val="644A8042"/>
    <w:rsid w:val="647C7898"/>
    <w:rsid w:val="651EE232"/>
    <w:rsid w:val="652D08C7"/>
    <w:rsid w:val="657FF414"/>
    <w:rsid w:val="6581ACEF"/>
    <w:rsid w:val="659CFBA4"/>
    <w:rsid w:val="66659834"/>
    <w:rsid w:val="666BE968"/>
    <w:rsid w:val="668845BB"/>
    <w:rsid w:val="66BC0DAA"/>
    <w:rsid w:val="678E5791"/>
    <w:rsid w:val="67F426BF"/>
    <w:rsid w:val="6957EB9A"/>
    <w:rsid w:val="69BCBB48"/>
    <w:rsid w:val="6A131E90"/>
    <w:rsid w:val="6A3AB3B5"/>
    <w:rsid w:val="6B82F7A1"/>
    <w:rsid w:val="6C85378C"/>
    <w:rsid w:val="6CD341EC"/>
    <w:rsid w:val="6CE25F7A"/>
    <w:rsid w:val="6D3F8E55"/>
    <w:rsid w:val="6D5D4819"/>
    <w:rsid w:val="6D7C04D7"/>
    <w:rsid w:val="6DBD073B"/>
    <w:rsid w:val="6DC2AFA0"/>
    <w:rsid w:val="6DD0FEE7"/>
    <w:rsid w:val="6E3A34F2"/>
    <w:rsid w:val="6EA0E985"/>
    <w:rsid w:val="6F116904"/>
    <w:rsid w:val="6F93EDE7"/>
    <w:rsid w:val="703F1F44"/>
    <w:rsid w:val="7048DC34"/>
    <w:rsid w:val="70AA47BF"/>
    <w:rsid w:val="70F9D692"/>
    <w:rsid w:val="7187D3D9"/>
    <w:rsid w:val="71A567E8"/>
    <w:rsid w:val="71E3DFFE"/>
    <w:rsid w:val="723A375F"/>
    <w:rsid w:val="729F3A3E"/>
    <w:rsid w:val="72A2B65C"/>
    <w:rsid w:val="731A07D1"/>
    <w:rsid w:val="74177C63"/>
    <w:rsid w:val="764195E8"/>
    <w:rsid w:val="76E38CD3"/>
    <w:rsid w:val="76E6FCDF"/>
    <w:rsid w:val="76FA3799"/>
    <w:rsid w:val="7769A938"/>
    <w:rsid w:val="7876DD5D"/>
    <w:rsid w:val="78A2703C"/>
    <w:rsid w:val="78AB07AC"/>
    <w:rsid w:val="78E7B11F"/>
    <w:rsid w:val="798201AE"/>
    <w:rsid w:val="79D1F2C2"/>
    <w:rsid w:val="7B712C6B"/>
    <w:rsid w:val="7C715545"/>
    <w:rsid w:val="7C98A60B"/>
    <w:rsid w:val="7D642131"/>
    <w:rsid w:val="7D901A0D"/>
    <w:rsid w:val="7D9731B4"/>
    <w:rsid w:val="7E8C97C7"/>
    <w:rsid w:val="7E9C81CC"/>
    <w:rsid w:val="7F2F2E83"/>
    <w:rsid w:val="7F3494DB"/>
    <w:rsid w:val="7F8D9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38A328"/>
  <w15:docId w15:val="{AB61F8AD-2557-4CCC-B833-104F2224320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Calibr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0"/>
      <w:outlineLvl w:val="0"/>
    </w:pPr>
    <w:rPr>
      <w:color w:val="2F5496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uiPriority w:val="34"/>
    <w:name w:val="List Paragraph"/>
    <w:basedOn w:val="Normal"/>
    <w:qFormat/>
    <w:rsid w:val="7D9731B4"/>
    <w:pPr>
      <w:spacing/>
      <w:ind w:left="720"/>
      <w:contextualSpacing/>
    </w:pPr>
  </w:style>
  <w:style w:type="character" w:styleId="Hyperlink">
    <w:uiPriority w:val="99"/>
    <w:name w:val="Hyperlink"/>
    <w:basedOn w:val="DefaultParagraphFont"/>
    <w:unhideWhenUsed/>
    <w:rsid w:val="7D9731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theme" Target="theme/theme1.xml" Id="rId21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fontTable" Target="fontTable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footer" Target="footer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s://www.youtube.com/watch?v=lMJUURkFIqw" TargetMode="External" Id="rId14" /><Relationship Type="http://schemas.openxmlformats.org/officeDocument/2006/relationships/hyperlink" Target="https://www.bera.ac.uk/publication/bera-research-commission-2019-2020-manifesto-for-education-for-environmental-sustainability-efes" TargetMode="External" Id="R569350fd118c4033" /><Relationship Type="http://schemas.openxmlformats.org/officeDocument/2006/relationships/hyperlink" Target="https://shadowpanel.uk/" TargetMode="External" Id="R69bf14316e434632" /><Relationship Type="http://schemas.openxmlformats.org/officeDocument/2006/relationships/hyperlink" Target="https://www.childrenscommissioner.gov.uk/the-big-ambition/" TargetMode="External" Id="Rcfb3f2cfd77c4a99" /><Relationship Type="http://schemas.openxmlformats.org/officeDocument/2006/relationships/hyperlink" Target="https://assets.publishing.service.gov.uk/media/661d24ac08c3be25cfbd3e61/Initial_Teacher_Training_and_Early_Career_Framework.pdf" TargetMode="External" Id="R7a53ae67c5c040f4" /><Relationship Type="http://schemas.openxmlformats.org/officeDocument/2006/relationships/hyperlink" Target="https://www.gov.uk/government/publications/political-impartiality-in-schools" TargetMode="External" Id="R29a1bb00ef674d94" /><Relationship Type="http://schemas.openxmlformats.org/officeDocument/2006/relationships/hyperlink" Target="https://www.ourcityourworld.co.uk/curriculum/framework/" TargetMode="External" Id="R42531bdf330a49c2" /><Relationship Type="http://schemas.openxmlformats.org/officeDocument/2006/relationships/hyperlink" Target="https://oxfamilibrary.openrepository.com/bitstream/handle/10546/620105/edu-global-citizenship-schools-guide-091115-en.pdf?sequence=11&amp;isAllowed=y" TargetMode="External" Id="R99b42d8d35464292" /><Relationship Type="http://schemas.openxmlformats.org/officeDocument/2006/relationships/hyperlink" Target="https://leedsdec.org.uk/climate-action-6/" TargetMode="External" Id="Rbed76a0e5b624ee8" /><Relationship Type="http://schemas.openxmlformats.org/officeDocument/2006/relationships/hyperlink" Target="https://interclimate.org/climate-action-report-launch/" TargetMode="External" Id="Rec33b86793684407" /><Relationship Type="http://schemas.openxmlformats.org/officeDocument/2006/relationships/hyperlink" Target="https://www.bera.ac.uk/project/bera-research-commission-2021-22-a-teacher-and-youth-co-created-manifesto-for-education-for-environmental-sustainability-efes-from-the-four-jurisdictions-of-the-uk" TargetMode="External" Id="R1e682e2c1e26466a" /><Relationship Type="http://schemas.openxmlformats.org/officeDocument/2006/relationships/hyperlink" Target="https://theconversation.com/five-ways-the-new-sustainability-and-climate-change-strategy-for-schools-in-england-doesnt-match-up-to-what-young-people-actually-want-181966" TargetMode="External" Id="R63fb5e321f684035" /><Relationship Type="http://schemas.openxmlformats.org/officeDocument/2006/relationships/hyperlink" Target="https://oursharedworld.net/dfe-sustainability-and-climate-change-strategy-launch/" TargetMode="External" Id="Rd5520bef633d452b" /><Relationship Type="http://schemas.openxmlformats.org/officeDocument/2006/relationships/hyperlink" Target="https://views-voices.oxfam.org.uk/2022/07/are-schools-facing-a-squeeze-on-social-justice-activism-and-debate/" TargetMode="External" Id="Rcf91844e6a0e43e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HEHnqhwe+Zc79DqGjBKBDNOLUA==">CgMxLjA4AHIhMUI4UzhiQTliT0pTbnZuWmlzYmRkWWxjTHg2bEdDZXdG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da4c19a-80c9-47ad-9413-54e69e6043f7">
      <Terms xmlns="http://schemas.microsoft.com/office/infopath/2007/PartnerControls"/>
    </lcf76f155ced4ddcb4097134ff3c332f>
    <TaxCatchAll xmlns="dd9383bb-573a-43b2-bebe-ce49b251b91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0F1F1A7B3EEE4A9FBD3029B0F172BC" ma:contentTypeVersion="18" ma:contentTypeDescription="Create a new document." ma:contentTypeScope="" ma:versionID="15fbdf3c4bf6dfdac24fa5b3374e910b">
  <xsd:schema xmlns:xsd="http://www.w3.org/2001/XMLSchema" xmlns:xs="http://www.w3.org/2001/XMLSchema" xmlns:p="http://schemas.microsoft.com/office/2006/metadata/properties" xmlns:ns2="dda4c19a-80c9-47ad-9413-54e69e6043f7" xmlns:ns3="dd9383bb-573a-43b2-bebe-ce49b251b912" targetNamespace="http://schemas.microsoft.com/office/2006/metadata/properties" ma:root="true" ma:fieldsID="3453426ef0fc833860a2bc6335439a47" ns2:_="" ns3:_="">
    <xsd:import namespace="dda4c19a-80c9-47ad-9413-54e69e6043f7"/>
    <xsd:import namespace="dd9383bb-573a-43b2-bebe-ce49b251b9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a4c19a-80c9-47ad-9413-54e69e6043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9d58010-b399-4c97-81fa-3c3bf84733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9383bb-573a-43b2-bebe-ce49b251b91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52fa59-9469-4327-9cfa-fa7d2e9355a5}" ma:internalName="TaxCatchAll" ma:showField="CatchAllData" ma:web="dd9383bb-573a-43b2-bebe-ce49b251b91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D0725494-3CC1-435C-83B0-0E09A15C0657}">
  <ds:schemaRefs>
    <ds:schemaRef ds:uri="http://schemas.microsoft.com/office/2006/metadata/properties"/>
    <ds:schemaRef ds:uri="http://schemas.microsoft.com/office/infopath/2007/PartnerControls"/>
    <ds:schemaRef ds:uri="dda4c19a-80c9-47ad-9413-54e69e6043f7"/>
    <ds:schemaRef ds:uri="dd9383bb-573a-43b2-bebe-ce49b251b912"/>
  </ds:schemaRefs>
</ds:datastoreItem>
</file>

<file path=customXml/itemProps3.xml><?xml version="1.0" encoding="utf-8"?>
<ds:datastoreItem xmlns:ds="http://schemas.openxmlformats.org/officeDocument/2006/customXml" ds:itemID="{00B3816F-8BE4-45F0-A5AB-B56D644BDA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24DD68-B8EE-41BA-A474-AEB5EFBBAC5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Bullivant</cp:lastModifiedBy>
  <cp:revision>8</cp:revision>
  <dcterms:created xsi:type="dcterms:W3CDTF">2023-12-22T14:10:00Z</dcterms:created>
  <dcterms:modified xsi:type="dcterms:W3CDTF">2025-05-07T09:42:12Z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>MediaServiceImageTags</vt:lpwstr>
  </property>
  <property fmtid="{D5CDD505-2E9C-101B-9397-08002B2CF9AE}" pid="3" name="ContentTypeId">
    <vt:lpwstr>0x010100450F1F1A7B3EEE4A9FBD3029B0F172BC</vt:lpwstr>
  </property>
</Properties>
</file>